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86C5" w14:textId="77777777" w:rsidR="000B699F" w:rsidRDefault="000B699F" w:rsidP="00CF2053">
      <w:pPr>
        <w:spacing w:line="276" w:lineRule="auto"/>
        <w:jc w:val="center"/>
        <w:rPr>
          <w:rFonts w:ascii="Times New Roman" w:hAnsi="Times New Roman" w:cs="Times New Roman"/>
          <w:b/>
          <w:bCs/>
          <w:sz w:val="22"/>
          <w:szCs w:val="22"/>
        </w:rPr>
      </w:pPr>
    </w:p>
    <w:p w14:paraId="75A7C54B" w14:textId="77777777" w:rsidR="000B699F" w:rsidRDefault="000B699F" w:rsidP="00CF2053">
      <w:pPr>
        <w:spacing w:line="276" w:lineRule="auto"/>
        <w:jc w:val="center"/>
        <w:rPr>
          <w:rFonts w:ascii="Times New Roman" w:hAnsi="Times New Roman" w:cs="Times New Roman"/>
          <w:b/>
          <w:bCs/>
          <w:sz w:val="22"/>
          <w:szCs w:val="22"/>
        </w:rPr>
      </w:pPr>
    </w:p>
    <w:p w14:paraId="40DD894A" w14:textId="77777777" w:rsidR="000B699F" w:rsidRDefault="000B699F" w:rsidP="00CF2053">
      <w:pPr>
        <w:spacing w:line="276" w:lineRule="auto"/>
        <w:jc w:val="center"/>
        <w:rPr>
          <w:rFonts w:ascii="Times New Roman" w:hAnsi="Times New Roman" w:cs="Times New Roman"/>
          <w:b/>
          <w:bCs/>
          <w:sz w:val="22"/>
          <w:szCs w:val="22"/>
        </w:rPr>
      </w:pPr>
    </w:p>
    <w:p w14:paraId="7C7713F0" w14:textId="4048B892" w:rsidR="000B699F" w:rsidRPr="000B699F" w:rsidRDefault="000B699F" w:rsidP="00CF2053">
      <w:pPr>
        <w:spacing w:line="276" w:lineRule="auto"/>
        <w:jc w:val="center"/>
        <w:rPr>
          <w:rFonts w:ascii="Times New Roman" w:hAnsi="Times New Roman" w:cs="Times New Roman"/>
          <w:b/>
          <w:bCs/>
          <w:sz w:val="22"/>
          <w:szCs w:val="22"/>
        </w:rPr>
      </w:pPr>
      <w:r w:rsidRPr="000B699F">
        <w:rPr>
          <w:rFonts w:ascii="Times New Roman" w:hAnsi="Times New Roman" w:cs="Times New Roman"/>
          <w:b/>
          <w:bCs/>
          <w:sz w:val="22"/>
          <w:szCs w:val="22"/>
        </w:rPr>
        <w:t>CONVÊNIO PARA CONCESSÃO DE DESCONTOS 26.2</w:t>
      </w:r>
    </w:p>
    <w:p w14:paraId="0F9BB983" w14:textId="0DE8A3F8" w:rsidR="000B699F" w:rsidRPr="000B699F" w:rsidRDefault="000B699F" w:rsidP="00CF2053">
      <w:pPr>
        <w:spacing w:line="276" w:lineRule="auto"/>
        <w:jc w:val="center"/>
        <w:rPr>
          <w:rFonts w:ascii="Times New Roman" w:hAnsi="Times New Roman" w:cs="Times New Roman"/>
          <w:b/>
          <w:bCs/>
          <w:sz w:val="22"/>
          <w:szCs w:val="22"/>
        </w:rPr>
      </w:pPr>
      <w:r w:rsidRPr="000B699F">
        <w:rPr>
          <w:rFonts w:ascii="Times New Roman" w:hAnsi="Times New Roman" w:cs="Times New Roman"/>
          <w:b/>
          <w:bCs/>
          <w:sz w:val="22"/>
          <w:szCs w:val="22"/>
        </w:rPr>
        <w:t>(“Convênio Empresa UNIASSELVI")</w:t>
      </w:r>
    </w:p>
    <w:p w14:paraId="64287DED" w14:textId="77777777" w:rsidR="000B699F" w:rsidRPr="000B699F" w:rsidRDefault="000B699F" w:rsidP="00CF2053">
      <w:pPr>
        <w:spacing w:line="276" w:lineRule="auto"/>
        <w:ind w:left="-851" w:right="-568"/>
        <w:jc w:val="both"/>
        <w:rPr>
          <w:rFonts w:ascii="Times New Roman" w:hAnsi="Times New Roman" w:cs="Times New Roman"/>
          <w:sz w:val="22"/>
          <w:szCs w:val="22"/>
        </w:rPr>
      </w:pPr>
      <w:r w:rsidRPr="000B699F">
        <w:rPr>
          <w:rFonts w:ascii="Times New Roman" w:hAnsi="Times New Roman" w:cs="Times New Roman"/>
          <w:sz w:val="22"/>
          <w:szCs w:val="22"/>
        </w:rPr>
        <w:t xml:space="preserve">Por este instrumento particular que fazem entre si, de um lado: </w:t>
      </w:r>
      <w:r w:rsidRPr="000B699F">
        <w:rPr>
          <w:rFonts w:ascii="Times New Roman" w:hAnsi="Times New Roman" w:cs="Times New Roman"/>
          <w:b/>
          <w:bCs/>
          <w:sz w:val="22"/>
          <w:szCs w:val="22"/>
        </w:rPr>
        <w:t>CENTRO UNIVERSITÁRIO LEONARDO DA VINCI – UNIASSELVI</w:t>
      </w:r>
      <w:r w:rsidRPr="000B699F">
        <w:rPr>
          <w:rFonts w:ascii="Times New Roman" w:hAnsi="Times New Roman" w:cs="Times New Roman"/>
          <w:sz w:val="22"/>
          <w:szCs w:val="22"/>
        </w:rPr>
        <w:t xml:space="preserve">, instituição de ensino superior localizada na Rua Dr. Pedrinho, nº 79, Bairro Rio Morto – CEP 89082-262, Indaial/SC, mantida pela Sociedade Educacional Leonardo da Vinci LTDA, inscrita no CNPJ sob o nº 01.894.432/0001-56, neste ato por seus representantes constituídos, doravante denominada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w:t>
      </w:r>
    </w:p>
    <w:p w14:paraId="0073D4CD" w14:textId="77777777" w:rsidR="000B699F" w:rsidRPr="000B699F" w:rsidRDefault="000B699F" w:rsidP="00CF2053">
      <w:pPr>
        <w:spacing w:line="276" w:lineRule="auto"/>
        <w:jc w:val="both"/>
        <w:rPr>
          <w:rFonts w:ascii="Times New Roman" w:hAnsi="Times New Roman" w:cs="Times New Roman"/>
          <w:sz w:val="22"/>
          <w:szCs w:val="22"/>
        </w:rPr>
      </w:pPr>
    </w:p>
    <w:p w14:paraId="788D7515" w14:textId="3581BCD5" w:rsidR="000B699F" w:rsidRPr="000B699F" w:rsidRDefault="000B699F" w:rsidP="003614CD">
      <w:pPr>
        <w:spacing w:line="276" w:lineRule="auto"/>
        <w:ind w:left="-851"/>
        <w:jc w:val="both"/>
        <w:rPr>
          <w:rFonts w:ascii="Times New Roman" w:hAnsi="Times New Roman" w:cs="Times New Roman"/>
          <w:sz w:val="22"/>
          <w:szCs w:val="22"/>
        </w:rPr>
      </w:pPr>
      <w:permStart w:id="1826561278" w:edGrp="everyone"/>
      <w:r w:rsidRPr="000B699F">
        <w:rPr>
          <w:rFonts w:ascii="Times New Roman" w:hAnsi="Times New Roman" w:cs="Times New Roman"/>
          <w:sz w:val="22"/>
          <w:szCs w:val="22"/>
        </w:rPr>
        <w:t xml:space="preserve">e de outro lado: ________________________________, sociedade inscrita no CNPJ/MF nº ________, com sede/filial localizada na , Bairro __________, Cidade: _____________, Estado: _____________ , CEP: ______________, neste ato por seus representantes legais, doravante denominada </w:t>
      </w:r>
      <w:r w:rsidRPr="000B699F">
        <w:rPr>
          <w:rFonts w:ascii="Times New Roman" w:hAnsi="Times New Roman" w:cs="Times New Roman"/>
          <w:b/>
          <w:bCs/>
          <w:sz w:val="22"/>
          <w:szCs w:val="22"/>
        </w:rPr>
        <w:t>CONVENIADA</w:t>
      </w:r>
      <w:r w:rsidRPr="000B699F">
        <w:rPr>
          <w:rFonts w:ascii="Times New Roman" w:hAnsi="Times New Roman" w:cs="Times New Roman"/>
          <w:sz w:val="22"/>
          <w:szCs w:val="22"/>
        </w:rPr>
        <w:t>;</w:t>
      </w:r>
    </w:p>
    <w:p w14:paraId="35DA980F" w14:textId="404189BC" w:rsidR="000B699F" w:rsidRPr="000B699F" w:rsidRDefault="000B699F" w:rsidP="00507B20">
      <w:pPr>
        <w:spacing w:line="276" w:lineRule="auto"/>
        <w:ind w:left="-851"/>
        <w:jc w:val="both"/>
        <w:rPr>
          <w:rFonts w:ascii="Times New Roman" w:hAnsi="Times New Roman" w:cs="Times New Roman"/>
          <w:sz w:val="22"/>
          <w:szCs w:val="22"/>
        </w:rPr>
      </w:pPr>
      <w:r w:rsidRPr="000B699F">
        <w:rPr>
          <w:rFonts w:ascii="Times New Roman" w:hAnsi="Times New Roman" w:cs="Times New Roman"/>
          <w:sz w:val="22"/>
          <w:szCs w:val="22"/>
        </w:rPr>
        <w:t>Resolvem celebrar o presente Convênio para Concessão de Descontos (“Convênio”), mediante as seguintes condições:</w:t>
      </w:r>
    </w:p>
    <w:permEnd w:id="1826561278"/>
    <w:p w14:paraId="3FA1FB60" w14:textId="2D4DC6B7" w:rsidR="000B699F" w:rsidRPr="00507B20" w:rsidRDefault="000B699F" w:rsidP="00507B20">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1 – DO OBJETO</w:t>
      </w:r>
    </w:p>
    <w:p w14:paraId="4F6C88EC" w14:textId="6E9B0F29"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1.1.</w:t>
      </w:r>
      <w:r w:rsidRPr="000B699F">
        <w:rPr>
          <w:rFonts w:ascii="Times New Roman" w:hAnsi="Times New Roman" w:cs="Times New Roman"/>
          <w:sz w:val="22"/>
          <w:szCs w:val="22"/>
        </w:rPr>
        <w:t xml:space="preserve"> O presente Convênio tem por objeto a cooperação mútua entre as partes para incentivo ao desenvolvimento técnico profissional, através da divulgação dos cursos da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xml:space="preserve"> junto à </w:t>
      </w:r>
      <w:permStart w:id="1866889423" w:edGrp="everyone"/>
      <w:permEnd w:id="1866889423"/>
      <w:r w:rsidRPr="000B699F">
        <w:rPr>
          <w:rFonts w:ascii="Times New Roman" w:hAnsi="Times New Roman" w:cs="Times New Roman"/>
          <w:b/>
          <w:bCs/>
          <w:sz w:val="22"/>
          <w:szCs w:val="22"/>
        </w:rPr>
        <w:t>CONVENIADA</w:t>
      </w:r>
      <w:r w:rsidRPr="000B699F">
        <w:rPr>
          <w:rFonts w:ascii="Times New Roman" w:hAnsi="Times New Roman" w:cs="Times New Roman"/>
          <w:sz w:val="22"/>
          <w:szCs w:val="22"/>
        </w:rPr>
        <w:t xml:space="preserve"> e a concessão pela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xml:space="preserve"> de descontos sobre o valor das mensalidades do curso selecionado pelo Beneficiário:</w:t>
      </w:r>
    </w:p>
    <w:p w14:paraId="1713CBBA" w14:textId="121FB871" w:rsidR="000B699F" w:rsidRPr="000B699F" w:rsidRDefault="000B699F" w:rsidP="00CF2053">
      <w:pPr>
        <w:numPr>
          <w:ilvl w:val="2"/>
          <w:numId w:val="1"/>
        </w:numPr>
        <w:spacing w:line="276" w:lineRule="auto"/>
        <w:ind w:left="-284" w:hanging="567"/>
        <w:jc w:val="both"/>
        <w:rPr>
          <w:rFonts w:ascii="Times New Roman" w:hAnsi="Times New Roman" w:cs="Times New Roman"/>
          <w:sz w:val="22"/>
          <w:szCs w:val="22"/>
        </w:rPr>
      </w:pPr>
      <w:r w:rsidRPr="000B699F">
        <w:rPr>
          <w:rFonts w:ascii="Times New Roman" w:hAnsi="Times New Roman" w:cs="Times New Roman"/>
          <w:sz w:val="22"/>
          <w:szCs w:val="22"/>
        </w:rPr>
        <w:t xml:space="preserve">Concede-se o desconto de </w:t>
      </w:r>
      <w:r w:rsidRPr="000B699F">
        <w:rPr>
          <w:rFonts w:ascii="Times New Roman" w:hAnsi="Times New Roman" w:cs="Times New Roman"/>
          <w:b/>
          <w:bCs/>
          <w:sz w:val="22"/>
          <w:szCs w:val="22"/>
        </w:rPr>
        <w:t>10% (dez por cento)</w:t>
      </w:r>
      <w:r w:rsidRPr="000B699F">
        <w:rPr>
          <w:rFonts w:ascii="Times New Roman" w:hAnsi="Times New Roman" w:cs="Times New Roman"/>
          <w:sz w:val="22"/>
          <w:szCs w:val="22"/>
        </w:rPr>
        <w:t xml:space="preserve"> sobre o valor das mensalidades dos cursos de </w:t>
      </w:r>
      <w:r w:rsidRPr="000B699F">
        <w:rPr>
          <w:rFonts w:ascii="Times New Roman" w:hAnsi="Times New Roman" w:cs="Times New Roman"/>
          <w:b/>
          <w:bCs/>
          <w:sz w:val="22"/>
          <w:szCs w:val="22"/>
        </w:rPr>
        <w:t>graduação na modalidade de Educação a Distância (EAD)</w:t>
      </w:r>
      <w:r w:rsidRPr="000B699F">
        <w:rPr>
          <w:rFonts w:ascii="Times New Roman" w:hAnsi="Times New Roman" w:cs="Times New Roman"/>
          <w:sz w:val="22"/>
          <w:szCs w:val="22"/>
        </w:rPr>
        <w:t xml:space="preserve">, cumulativo com descontos e ofertas de balcão do Polo UNIASSELVI selecionado pelo Beneficiário, respeitando o limite máximo de </w:t>
      </w:r>
      <w:r w:rsidRPr="000B699F">
        <w:rPr>
          <w:rFonts w:ascii="Times New Roman" w:hAnsi="Times New Roman" w:cs="Times New Roman"/>
          <w:b/>
          <w:bCs/>
          <w:sz w:val="22"/>
          <w:szCs w:val="22"/>
        </w:rPr>
        <w:t xml:space="preserve">70% (setenta por cento) </w:t>
      </w:r>
      <w:r w:rsidRPr="000B699F">
        <w:rPr>
          <w:rFonts w:ascii="Times New Roman" w:hAnsi="Times New Roman" w:cs="Times New Roman"/>
          <w:sz w:val="22"/>
          <w:szCs w:val="22"/>
        </w:rPr>
        <w:t>sobre o valor integral do curso.</w:t>
      </w:r>
    </w:p>
    <w:p w14:paraId="6D7B5185" w14:textId="10EF988F" w:rsidR="000B699F" w:rsidRPr="000B699F" w:rsidRDefault="000B699F" w:rsidP="00CF2053">
      <w:pPr>
        <w:numPr>
          <w:ilvl w:val="2"/>
          <w:numId w:val="1"/>
        </w:numPr>
        <w:spacing w:line="276" w:lineRule="auto"/>
        <w:ind w:left="-284" w:hanging="567"/>
        <w:jc w:val="both"/>
        <w:rPr>
          <w:rFonts w:ascii="Times New Roman" w:hAnsi="Times New Roman" w:cs="Times New Roman"/>
          <w:sz w:val="22"/>
          <w:szCs w:val="22"/>
        </w:rPr>
      </w:pPr>
      <w:r w:rsidRPr="000B699F">
        <w:rPr>
          <w:rFonts w:ascii="Times New Roman" w:hAnsi="Times New Roman" w:cs="Times New Roman"/>
          <w:sz w:val="22"/>
          <w:szCs w:val="22"/>
        </w:rPr>
        <w:t xml:space="preserve">Concede-se o desconto de </w:t>
      </w:r>
      <w:r w:rsidRPr="000B699F">
        <w:rPr>
          <w:rFonts w:ascii="Times New Roman" w:hAnsi="Times New Roman" w:cs="Times New Roman"/>
          <w:b/>
          <w:bCs/>
          <w:sz w:val="22"/>
          <w:szCs w:val="22"/>
        </w:rPr>
        <w:t xml:space="preserve">5% (cinco por cento) </w:t>
      </w:r>
      <w:r w:rsidRPr="000B699F">
        <w:rPr>
          <w:rFonts w:ascii="Times New Roman" w:hAnsi="Times New Roman" w:cs="Times New Roman"/>
          <w:sz w:val="22"/>
          <w:szCs w:val="22"/>
        </w:rPr>
        <w:t xml:space="preserve">sobre o valor das mensalidades dos cursos </w:t>
      </w:r>
      <w:r w:rsidRPr="000B699F">
        <w:rPr>
          <w:rFonts w:ascii="Times New Roman" w:hAnsi="Times New Roman" w:cs="Times New Roman"/>
          <w:b/>
          <w:bCs/>
          <w:sz w:val="22"/>
          <w:szCs w:val="22"/>
        </w:rPr>
        <w:t>de pós-graduação, técnicos e profissionalizantes,</w:t>
      </w:r>
      <w:r w:rsidRPr="000B699F">
        <w:rPr>
          <w:rFonts w:ascii="Times New Roman" w:hAnsi="Times New Roman" w:cs="Times New Roman"/>
          <w:sz w:val="22"/>
          <w:szCs w:val="22"/>
        </w:rPr>
        <w:t xml:space="preserve"> cumulativo com descontos e ofertas de balcão do Polo UNIASSELVI selecionado pelo Beneficiário, respeitando o limite máximo de </w:t>
      </w:r>
      <w:r w:rsidRPr="000B699F">
        <w:rPr>
          <w:rFonts w:ascii="Times New Roman" w:hAnsi="Times New Roman" w:cs="Times New Roman"/>
          <w:b/>
          <w:bCs/>
          <w:sz w:val="22"/>
          <w:szCs w:val="22"/>
        </w:rPr>
        <w:t>70% (setenta por cento)</w:t>
      </w:r>
      <w:r w:rsidRPr="000B699F">
        <w:rPr>
          <w:rFonts w:ascii="Times New Roman" w:hAnsi="Times New Roman" w:cs="Times New Roman"/>
          <w:sz w:val="22"/>
          <w:szCs w:val="22"/>
        </w:rPr>
        <w:t xml:space="preserve"> sobre o valor integral do curso.</w:t>
      </w:r>
    </w:p>
    <w:p w14:paraId="6A7FE449" w14:textId="72094013" w:rsidR="000B699F" w:rsidRPr="00FD62EE" w:rsidRDefault="000B699F" w:rsidP="00FD62EE">
      <w:pPr>
        <w:numPr>
          <w:ilvl w:val="2"/>
          <w:numId w:val="1"/>
        </w:numPr>
        <w:spacing w:line="276" w:lineRule="auto"/>
        <w:ind w:left="-284" w:hanging="567"/>
        <w:jc w:val="both"/>
        <w:rPr>
          <w:rFonts w:ascii="Times New Roman" w:hAnsi="Times New Roman" w:cs="Times New Roman"/>
          <w:sz w:val="22"/>
          <w:szCs w:val="22"/>
        </w:rPr>
      </w:pPr>
      <w:r w:rsidRPr="000B699F">
        <w:rPr>
          <w:rFonts w:ascii="Times New Roman" w:hAnsi="Times New Roman" w:cs="Times New Roman"/>
          <w:sz w:val="22"/>
          <w:szCs w:val="22"/>
        </w:rPr>
        <w:t xml:space="preserve">Concede-se o desconto de </w:t>
      </w:r>
      <w:r w:rsidRPr="000B699F">
        <w:rPr>
          <w:rFonts w:ascii="Times New Roman" w:hAnsi="Times New Roman" w:cs="Times New Roman"/>
          <w:b/>
          <w:bCs/>
          <w:sz w:val="22"/>
          <w:szCs w:val="22"/>
        </w:rPr>
        <w:t xml:space="preserve">10% (dez por cento) </w:t>
      </w:r>
      <w:r w:rsidRPr="000B699F">
        <w:rPr>
          <w:rFonts w:ascii="Times New Roman" w:hAnsi="Times New Roman" w:cs="Times New Roman"/>
          <w:sz w:val="22"/>
          <w:szCs w:val="22"/>
        </w:rPr>
        <w:t xml:space="preserve">sobre o valor das mensalidades dos cursos na </w:t>
      </w:r>
      <w:r w:rsidRPr="000B699F">
        <w:rPr>
          <w:rFonts w:ascii="Times New Roman" w:hAnsi="Times New Roman" w:cs="Times New Roman"/>
          <w:b/>
          <w:bCs/>
          <w:sz w:val="22"/>
          <w:szCs w:val="22"/>
        </w:rPr>
        <w:t>modalidade de Educação Presencial</w:t>
      </w:r>
      <w:r w:rsidRPr="000B699F">
        <w:rPr>
          <w:rFonts w:ascii="Times New Roman" w:hAnsi="Times New Roman" w:cs="Times New Roman"/>
          <w:sz w:val="22"/>
          <w:szCs w:val="22"/>
        </w:rPr>
        <w:t xml:space="preserve">, cumulativo com descontos e ofertas de balcão do Polo </w:t>
      </w:r>
      <w:r w:rsidRPr="00FD62EE">
        <w:rPr>
          <w:rFonts w:ascii="Times New Roman" w:hAnsi="Times New Roman" w:cs="Times New Roman"/>
          <w:sz w:val="22"/>
          <w:szCs w:val="22"/>
        </w:rPr>
        <w:t xml:space="preserve">UNIASSELVI selecionado pelo Beneficiário, respeitando o limite máximo de </w:t>
      </w:r>
      <w:r w:rsidRPr="00FD62EE">
        <w:rPr>
          <w:rFonts w:ascii="Times New Roman" w:hAnsi="Times New Roman" w:cs="Times New Roman"/>
          <w:b/>
          <w:bCs/>
          <w:sz w:val="22"/>
          <w:szCs w:val="22"/>
        </w:rPr>
        <w:t xml:space="preserve">70% (setenta por cento) </w:t>
      </w:r>
      <w:r w:rsidRPr="00FD62EE">
        <w:rPr>
          <w:rFonts w:ascii="Times New Roman" w:hAnsi="Times New Roman" w:cs="Times New Roman"/>
          <w:sz w:val="22"/>
          <w:szCs w:val="22"/>
        </w:rPr>
        <w:t>sobre o valor integral do curso.</w:t>
      </w:r>
    </w:p>
    <w:p w14:paraId="217035F9" w14:textId="3F7B2FB5" w:rsidR="000B699F" w:rsidRDefault="000B699F" w:rsidP="00CF2053">
      <w:pPr>
        <w:numPr>
          <w:ilvl w:val="1"/>
          <w:numId w:val="1"/>
        </w:numPr>
        <w:spacing w:line="276" w:lineRule="auto"/>
        <w:ind w:left="-284" w:hanging="567"/>
        <w:jc w:val="both"/>
        <w:rPr>
          <w:rFonts w:ascii="Times New Roman" w:hAnsi="Times New Roman" w:cs="Times New Roman"/>
          <w:sz w:val="22"/>
          <w:szCs w:val="22"/>
        </w:rPr>
      </w:pPr>
      <w:r w:rsidRPr="000B699F">
        <w:rPr>
          <w:rFonts w:ascii="Times New Roman" w:hAnsi="Times New Roman" w:cs="Times New Roman"/>
          <w:sz w:val="22"/>
          <w:szCs w:val="22"/>
        </w:rPr>
        <w:t>A concessão do desconto será realizada mediante solicitação via protocolo, que deverá ser aberto após a efetivação da matrícula, no canal Convênios &gt; Análise para lançamento de bolsa. O lançamento do desconto será efetuado pelo time responsável, respeitando o SLA de atendimento da área.</w:t>
      </w:r>
    </w:p>
    <w:p w14:paraId="33146562" w14:textId="77777777" w:rsidR="00624A06" w:rsidRDefault="00624A06" w:rsidP="00624A06">
      <w:pPr>
        <w:spacing w:line="276" w:lineRule="auto"/>
        <w:jc w:val="both"/>
        <w:rPr>
          <w:rFonts w:ascii="Times New Roman" w:hAnsi="Times New Roman" w:cs="Times New Roman"/>
          <w:sz w:val="22"/>
          <w:szCs w:val="22"/>
        </w:rPr>
      </w:pPr>
    </w:p>
    <w:p w14:paraId="0E735973" w14:textId="77777777" w:rsidR="00624A06" w:rsidRDefault="00624A06" w:rsidP="00624A06">
      <w:pPr>
        <w:spacing w:line="276" w:lineRule="auto"/>
        <w:jc w:val="both"/>
        <w:rPr>
          <w:rFonts w:ascii="Times New Roman" w:hAnsi="Times New Roman" w:cs="Times New Roman"/>
          <w:sz w:val="22"/>
          <w:szCs w:val="22"/>
        </w:rPr>
      </w:pPr>
    </w:p>
    <w:p w14:paraId="52035D43" w14:textId="77777777" w:rsidR="00624A06" w:rsidRDefault="00624A06" w:rsidP="00624A06">
      <w:pPr>
        <w:spacing w:line="276" w:lineRule="auto"/>
        <w:jc w:val="both"/>
        <w:rPr>
          <w:rFonts w:ascii="Times New Roman" w:hAnsi="Times New Roman" w:cs="Times New Roman"/>
          <w:sz w:val="22"/>
          <w:szCs w:val="22"/>
        </w:rPr>
      </w:pPr>
    </w:p>
    <w:p w14:paraId="1DDF747C" w14:textId="77777777" w:rsidR="00624A06" w:rsidRDefault="00624A06" w:rsidP="00624A06">
      <w:pPr>
        <w:spacing w:line="276" w:lineRule="auto"/>
        <w:jc w:val="both"/>
        <w:rPr>
          <w:rFonts w:ascii="Times New Roman" w:hAnsi="Times New Roman" w:cs="Times New Roman"/>
          <w:sz w:val="22"/>
          <w:szCs w:val="22"/>
        </w:rPr>
      </w:pPr>
    </w:p>
    <w:p w14:paraId="105824D7" w14:textId="43FE3C9E" w:rsidR="000B699F" w:rsidRPr="00CF2053" w:rsidRDefault="000B699F" w:rsidP="00CF2053">
      <w:pPr>
        <w:numPr>
          <w:ilvl w:val="1"/>
          <w:numId w:val="1"/>
        </w:numPr>
        <w:spacing w:line="276" w:lineRule="auto"/>
        <w:ind w:left="-284" w:hanging="567"/>
        <w:jc w:val="both"/>
        <w:rPr>
          <w:rFonts w:ascii="Times New Roman" w:hAnsi="Times New Roman" w:cs="Times New Roman"/>
          <w:sz w:val="22"/>
          <w:szCs w:val="22"/>
        </w:rPr>
      </w:pPr>
      <w:r w:rsidRPr="000B699F">
        <w:rPr>
          <w:rFonts w:ascii="Times New Roman" w:hAnsi="Times New Roman" w:cs="Times New Roman"/>
          <w:sz w:val="22"/>
          <w:szCs w:val="22"/>
        </w:rPr>
        <w:t xml:space="preserve">Qualquer alteração nos percentuais de desconto previstos neste instrumento deverá ser previamente analisada e aprovada pelo </w:t>
      </w:r>
      <w:r w:rsidRPr="000B699F">
        <w:rPr>
          <w:rFonts w:ascii="Times New Roman" w:hAnsi="Times New Roman" w:cs="Times New Roman"/>
          <w:b/>
          <w:bCs/>
          <w:sz w:val="22"/>
          <w:szCs w:val="22"/>
        </w:rPr>
        <w:t>time comercial da matriz da UNIASSELVI</w:t>
      </w:r>
      <w:r w:rsidRPr="000B699F">
        <w:rPr>
          <w:rFonts w:ascii="Times New Roman" w:hAnsi="Times New Roman" w:cs="Times New Roman"/>
          <w:sz w:val="22"/>
          <w:szCs w:val="22"/>
        </w:rPr>
        <w:t>, responsável pela respectiva modalidade de ensino.</w:t>
      </w:r>
    </w:p>
    <w:p w14:paraId="2089F58B" w14:textId="10E335A6" w:rsidR="000B699F" w:rsidRPr="000B699F" w:rsidRDefault="00FD62EE" w:rsidP="00CF2053">
      <w:pPr>
        <w:numPr>
          <w:ilvl w:val="1"/>
          <w:numId w:val="1"/>
        </w:numPr>
        <w:spacing w:line="276" w:lineRule="auto"/>
        <w:ind w:left="-142" w:hanging="567"/>
        <w:jc w:val="both"/>
        <w:rPr>
          <w:rFonts w:ascii="Times New Roman" w:hAnsi="Times New Roman" w:cs="Times New Roman"/>
          <w:sz w:val="22"/>
          <w:szCs w:val="22"/>
        </w:rPr>
      </w:pPr>
      <w:r w:rsidRPr="00FD62EE">
        <w:rPr>
          <w:rFonts w:ascii="Times New Roman" w:hAnsi="Times New Roman" w:cs="Times New Roman"/>
          <w:sz w:val="22"/>
          <w:szCs w:val="22"/>
        </w:rPr>
        <w:t>Este benefício destina-se aos cooperados, colaboradores ativos, filiados ou associados da </w:t>
      </w:r>
      <w:r w:rsidRPr="00FD62EE">
        <w:rPr>
          <w:rFonts w:ascii="Times New Roman" w:hAnsi="Times New Roman" w:cs="Times New Roman"/>
          <w:b/>
          <w:bCs/>
          <w:sz w:val="22"/>
          <w:szCs w:val="22"/>
        </w:rPr>
        <w:t>CONVENIADA</w:t>
      </w:r>
      <w:r w:rsidRPr="00FD62EE">
        <w:rPr>
          <w:rFonts w:ascii="Times New Roman" w:hAnsi="Times New Roman" w:cs="Times New Roman"/>
          <w:sz w:val="22"/>
          <w:szCs w:val="22"/>
        </w:rPr>
        <w:t>, extensível a seus cônjuges e/ou dependentes (“Beneficiários”)</w:t>
      </w:r>
      <w:r w:rsidR="000B699F" w:rsidRPr="000B699F">
        <w:rPr>
          <w:rFonts w:ascii="Times New Roman" w:hAnsi="Times New Roman" w:cs="Times New Roman"/>
          <w:sz w:val="22"/>
          <w:szCs w:val="22"/>
        </w:rPr>
        <w:t xml:space="preserve">, nas mensalidades dos cursos técnicos, profissionalizantes, de graduação e pós-graduação oferecidos pela </w:t>
      </w:r>
      <w:r w:rsidR="000B699F" w:rsidRPr="000B699F">
        <w:rPr>
          <w:rFonts w:ascii="Times New Roman" w:hAnsi="Times New Roman" w:cs="Times New Roman"/>
          <w:b/>
          <w:bCs/>
          <w:sz w:val="22"/>
          <w:szCs w:val="22"/>
        </w:rPr>
        <w:t>UNIASSELVI</w:t>
      </w:r>
      <w:r w:rsidR="000B699F" w:rsidRPr="000B699F">
        <w:rPr>
          <w:rFonts w:ascii="Times New Roman" w:hAnsi="Times New Roman" w:cs="Times New Roman"/>
          <w:sz w:val="22"/>
          <w:szCs w:val="22"/>
        </w:rPr>
        <w:t xml:space="preserve"> na modalidade de Educação Presencial ou à Distância, devidamente autorizados e/ou reconhecidos pelo Ministério da Educação.</w:t>
      </w:r>
    </w:p>
    <w:p w14:paraId="3268A657" w14:textId="1A3717E2" w:rsidR="000B699F" w:rsidRDefault="000B699F" w:rsidP="00CF2053">
      <w:pPr>
        <w:numPr>
          <w:ilvl w:val="1"/>
          <w:numId w:val="1"/>
        </w:numPr>
        <w:spacing w:line="276" w:lineRule="auto"/>
        <w:ind w:left="-142" w:hanging="709"/>
        <w:jc w:val="both"/>
        <w:rPr>
          <w:rFonts w:ascii="Times New Roman" w:hAnsi="Times New Roman" w:cs="Times New Roman"/>
          <w:sz w:val="22"/>
          <w:szCs w:val="22"/>
        </w:rPr>
      </w:pPr>
      <w:r w:rsidRPr="000B699F">
        <w:rPr>
          <w:rFonts w:ascii="Times New Roman" w:hAnsi="Times New Roman" w:cs="Times New Roman"/>
          <w:sz w:val="22"/>
          <w:szCs w:val="22"/>
        </w:rPr>
        <w:t xml:space="preserve">Para terem direito aos Descontos, os Beneficiários devem obrigatoriamente ter passado por processo seletivo da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preencher os pré-requisitos necessários para ingresso no curso escolhido e comprovar o vínculo com a CONVENIADA, conforme previsto no item 1.3, por meio de documento hábil, emitido pela CONVENIADA (anotação na carteira de trabalho, último holerite, declaração de vínculo empregatício assinada pela CONVENIADA, comprovante do pagamento de taxa de associação ou taxa de sindicalização, comprovante de pagamento da mensalidade de cooperado ou contrato/estatuto social, conforme o caso).</w:t>
      </w:r>
    </w:p>
    <w:p w14:paraId="2AC47ACF" w14:textId="77777777" w:rsidR="00507B20" w:rsidRPr="00CF2053" w:rsidRDefault="00507B20" w:rsidP="00507B20">
      <w:pPr>
        <w:spacing w:line="276" w:lineRule="auto"/>
        <w:ind w:left="-142"/>
        <w:jc w:val="both"/>
        <w:rPr>
          <w:rFonts w:ascii="Times New Roman" w:hAnsi="Times New Roman" w:cs="Times New Roman"/>
          <w:sz w:val="22"/>
          <w:szCs w:val="22"/>
        </w:rPr>
      </w:pPr>
    </w:p>
    <w:p w14:paraId="7B8DF87B" w14:textId="17BEF27A" w:rsidR="000B699F" w:rsidRPr="000B699F" w:rsidRDefault="000B699F" w:rsidP="00B7131C">
      <w:pPr>
        <w:spacing w:line="360"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2 – DAS CONDIÇÕES GERAIS</w:t>
      </w:r>
    </w:p>
    <w:p w14:paraId="1082791A" w14:textId="77777777" w:rsidR="000B699F" w:rsidRPr="000B699F" w:rsidRDefault="000B699F" w:rsidP="00AE1EC7">
      <w:pPr>
        <w:spacing w:line="360"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2.1.</w:t>
      </w:r>
      <w:r w:rsidRPr="000B699F">
        <w:rPr>
          <w:rFonts w:ascii="Times New Roman" w:hAnsi="Times New Roman" w:cs="Times New Roman"/>
          <w:sz w:val="22"/>
          <w:szCs w:val="22"/>
        </w:rPr>
        <w:t xml:space="preserve"> Com a assinatura do presente Convênio, os Beneficiários da CONVENIADA, tanto os que já estejam cursando como os que ingressarão nos cursos identificados no item 1, passarão a ter direito aos Descontos, sempre observando as condições do item 1.1.</w:t>
      </w:r>
    </w:p>
    <w:p w14:paraId="4AC37C7F" w14:textId="2DCC3EEE" w:rsidR="000B699F" w:rsidRDefault="000B699F" w:rsidP="00AE1EC7">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2.2.</w:t>
      </w:r>
      <w:r w:rsidRPr="000B699F">
        <w:rPr>
          <w:rFonts w:ascii="Times New Roman" w:hAnsi="Times New Roman" w:cs="Times New Roman"/>
          <w:sz w:val="22"/>
          <w:szCs w:val="22"/>
        </w:rPr>
        <w:t xml:space="preserve"> Os Descontos não serão retroativos e serão aplicados após a celebração do presente Convênio e somente a partir do mês subsequente à comprovação pelos Beneficiários do seu vínculo trabalhista, associativo ou sindical com a CONVENIADA, o que deve ser feito pelos Beneficiários por meio de apresentação à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xml:space="preserve"> de documento hábil, conforme relacionado no item 1.4, cuja cópia deverá ser entregue pelo Beneficiário ao polo parceiro da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xml:space="preserve"> onde estuda ou à unidade da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xml:space="preserve"> onde está matriculado.</w:t>
      </w:r>
    </w:p>
    <w:p w14:paraId="23038E67" w14:textId="378B63FA" w:rsidR="00CF2053" w:rsidRPr="000B699F" w:rsidRDefault="000B699F" w:rsidP="00AE1EC7">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2.3.</w:t>
      </w:r>
      <w:r w:rsidRPr="000B699F">
        <w:rPr>
          <w:rFonts w:ascii="Times New Roman" w:hAnsi="Times New Roman" w:cs="Times New Roman"/>
          <w:sz w:val="22"/>
          <w:szCs w:val="22"/>
        </w:rPr>
        <w:t xml:space="preserve"> Em cada novo semestre, no ato da matrícula ou renovação da matrícula dos Beneficiários, os Beneficiários deverão comprovar a manutenção do seu vínculo trabalhista, associativo ou sindical com a CONVENIADA, </w:t>
      </w:r>
      <w:r w:rsidR="00223595" w:rsidRPr="00223595">
        <w:rPr>
          <w:rFonts w:ascii="Times New Roman" w:hAnsi="Times New Roman" w:cs="Times New Roman"/>
          <w:sz w:val="22"/>
          <w:szCs w:val="22"/>
        </w:rPr>
        <w:t>e, no caso de cônjuge ou dependentes, a relação de parentesco com os Beneficiários, por meio de documento hábil (certidão de casamento, nascimento, adoção, união estável etc.), sob pena de suspensão dos Descontos durante todo o semestre</w:t>
      </w:r>
      <w:r w:rsidRPr="000B699F">
        <w:rPr>
          <w:rFonts w:ascii="Times New Roman" w:hAnsi="Times New Roman" w:cs="Times New Roman"/>
          <w:sz w:val="22"/>
          <w:szCs w:val="22"/>
        </w:rPr>
        <w:t>.</w:t>
      </w:r>
    </w:p>
    <w:p w14:paraId="64991870" w14:textId="07C9DD5D"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2.4.</w:t>
      </w:r>
      <w:r w:rsidRPr="000B699F">
        <w:rPr>
          <w:rFonts w:ascii="Times New Roman" w:hAnsi="Times New Roman" w:cs="Times New Roman"/>
          <w:sz w:val="22"/>
          <w:szCs w:val="22"/>
        </w:rPr>
        <w:t xml:space="preserve"> Cabe aos Beneficiários firmarem, semestralmente, Contrato de Prestação de Serviços Educacionais com 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xml:space="preserve"> e arcar com o pagamento do valor da mensalidade não coberto pelos Descontos, conforme vencimentos descritos no contrato firmado com 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 Em nenhuma hipótese a CONVENIADA será responsabilizada ou cobrada pelas obrigações assumidas pelos Beneficiários no Contrato de Prestação de Serviços Educacionais.</w:t>
      </w:r>
    </w:p>
    <w:p w14:paraId="604B66D0" w14:textId="77777777" w:rsid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2.5.</w:t>
      </w:r>
      <w:r w:rsidRPr="000B699F">
        <w:rPr>
          <w:rFonts w:ascii="Times New Roman" w:hAnsi="Times New Roman" w:cs="Times New Roman"/>
          <w:sz w:val="22"/>
          <w:szCs w:val="22"/>
        </w:rPr>
        <w:t xml:space="preserve"> Os Beneficiários estão sujeitos ao Regimento, Normas e Procedimentos Internos da </w:t>
      </w:r>
      <w:r w:rsidRPr="000B699F">
        <w:rPr>
          <w:rFonts w:ascii="Times New Roman" w:hAnsi="Times New Roman" w:cs="Times New Roman"/>
          <w:b/>
          <w:bCs/>
          <w:sz w:val="22"/>
          <w:szCs w:val="22"/>
        </w:rPr>
        <w:t>UNIASSELVI</w:t>
      </w:r>
      <w:r w:rsidRPr="000B699F">
        <w:rPr>
          <w:rFonts w:ascii="Times New Roman" w:hAnsi="Times New Roman" w:cs="Times New Roman"/>
          <w:sz w:val="22"/>
          <w:szCs w:val="22"/>
        </w:rPr>
        <w:t>.</w:t>
      </w:r>
    </w:p>
    <w:p w14:paraId="16F8B7AD" w14:textId="77777777" w:rsidR="00624A06" w:rsidRDefault="00624A06" w:rsidP="00CF2053">
      <w:pPr>
        <w:spacing w:line="276" w:lineRule="auto"/>
        <w:ind w:left="-851"/>
        <w:jc w:val="both"/>
        <w:rPr>
          <w:rFonts w:ascii="Times New Roman" w:hAnsi="Times New Roman" w:cs="Times New Roman"/>
          <w:sz w:val="22"/>
          <w:szCs w:val="22"/>
        </w:rPr>
      </w:pPr>
    </w:p>
    <w:p w14:paraId="685D6D21" w14:textId="77777777" w:rsidR="00624A06" w:rsidRDefault="00624A06" w:rsidP="00CF2053">
      <w:pPr>
        <w:spacing w:line="276" w:lineRule="auto"/>
        <w:ind w:left="-851"/>
        <w:jc w:val="both"/>
        <w:rPr>
          <w:rFonts w:ascii="Times New Roman" w:hAnsi="Times New Roman" w:cs="Times New Roman"/>
          <w:sz w:val="22"/>
          <w:szCs w:val="22"/>
        </w:rPr>
      </w:pPr>
    </w:p>
    <w:p w14:paraId="548D142F" w14:textId="77777777" w:rsidR="00624A06" w:rsidRDefault="00624A06" w:rsidP="00CF2053">
      <w:pPr>
        <w:spacing w:line="276" w:lineRule="auto"/>
        <w:ind w:left="-851"/>
        <w:jc w:val="both"/>
        <w:rPr>
          <w:rFonts w:ascii="Times New Roman" w:hAnsi="Times New Roman" w:cs="Times New Roman"/>
          <w:sz w:val="22"/>
          <w:szCs w:val="22"/>
        </w:rPr>
      </w:pPr>
    </w:p>
    <w:p w14:paraId="5D7F5705" w14:textId="77777777" w:rsidR="00624A06" w:rsidRPr="000B699F" w:rsidRDefault="00624A06" w:rsidP="00CF2053">
      <w:pPr>
        <w:spacing w:line="276" w:lineRule="auto"/>
        <w:ind w:left="-851"/>
        <w:jc w:val="both"/>
        <w:rPr>
          <w:rFonts w:ascii="Times New Roman" w:hAnsi="Times New Roman" w:cs="Times New Roman"/>
          <w:sz w:val="22"/>
          <w:szCs w:val="22"/>
        </w:rPr>
      </w:pPr>
    </w:p>
    <w:p w14:paraId="2487D97E" w14:textId="0F96F4E0"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2.6.</w:t>
      </w:r>
      <w:r w:rsidRPr="000B699F">
        <w:rPr>
          <w:rFonts w:ascii="Times New Roman" w:hAnsi="Times New Roman" w:cs="Times New Roman"/>
          <w:sz w:val="22"/>
          <w:szCs w:val="22"/>
        </w:rPr>
        <w:t xml:space="preserve"> Os Descontos não serão cumulativos com outros descontos aqui não expressamente previstos, e/ou proveniente de lei, convenção coletiva de trabalho ou sentença normativa, com exceção do desconto de pontualidade. </w:t>
      </w:r>
    </w:p>
    <w:p w14:paraId="0AAF806E"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w:t>
      </w:r>
      <w:r w:rsidRPr="000B699F">
        <w:rPr>
          <w:rFonts w:ascii="Times New Roman" w:hAnsi="Times New Roman" w:cs="Times New Roman"/>
          <w:sz w:val="22"/>
          <w:szCs w:val="22"/>
        </w:rPr>
        <w:t xml:space="preserve"> Os Descontos não serão concedidos:</w:t>
      </w:r>
    </w:p>
    <w:p w14:paraId="422AA8C3"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2.7.1</w:t>
      </w:r>
      <w:r w:rsidRPr="000B699F">
        <w:rPr>
          <w:rFonts w:ascii="Times New Roman" w:hAnsi="Times New Roman" w:cs="Times New Roman"/>
          <w:sz w:val="22"/>
          <w:szCs w:val="22"/>
        </w:rPr>
        <w:t>. Nas mensalidades dos cursos promocionais com valor igual ou inferior a R$ 169,00 (cento e sessenta e nove reais);</w:t>
      </w:r>
    </w:p>
    <w:p w14:paraId="79990ADE"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2.7.2</w:t>
      </w:r>
      <w:r w:rsidRPr="000B699F">
        <w:rPr>
          <w:rFonts w:ascii="Times New Roman" w:hAnsi="Times New Roman" w:cs="Times New Roman"/>
          <w:sz w:val="22"/>
          <w:szCs w:val="22"/>
        </w:rPr>
        <w:t>. Nas mensalidades quitadas após o vencimento;</w:t>
      </w:r>
    </w:p>
    <w:p w14:paraId="7F42D22B"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2.7.3.</w:t>
      </w:r>
      <w:r w:rsidRPr="000B699F">
        <w:rPr>
          <w:rFonts w:ascii="Times New Roman" w:hAnsi="Times New Roman" w:cs="Times New Roman"/>
          <w:sz w:val="22"/>
          <w:szCs w:val="22"/>
        </w:rPr>
        <w:t xml:space="preserve"> Nas mensalidades vencidas;</w:t>
      </w:r>
    </w:p>
    <w:p w14:paraId="4185AEA3"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2.7.4.</w:t>
      </w:r>
      <w:r w:rsidRPr="000B699F">
        <w:rPr>
          <w:rFonts w:ascii="Times New Roman" w:hAnsi="Times New Roman" w:cs="Times New Roman"/>
          <w:sz w:val="22"/>
          <w:szCs w:val="22"/>
        </w:rPr>
        <w:t xml:space="preserve"> Nas mensalidades advindas de disciplinas cumpridas por reprovação;</w:t>
      </w:r>
    </w:p>
    <w:p w14:paraId="28E95061" w14:textId="77777777" w:rsidR="00CF2053"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2.7.5.</w:t>
      </w:r>
      <w:r w:rsidRPr="000B699F">
        <w:rPr>
          <w:rFonts w:ascii="Times New Roman" w:hAnsi="Times New Roman" w:cs="Times New Roman"/>
          <w:sz w:val="22"/>
          <w:szCs w:val="22"/>
        </w:rPr>
        <w:t xml:space="preserve"> Na ocorrência de reprovação dos Beneficiários na série cursada;</w:t>
      </w:r>
    </w:p>
    <w:p w14:paraId="7486DFA7" w14:textId="3796A29E"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2.7.6.</w:t>
      </w:r>
      <w:r w:rsidRPr="000B699F">
        <w:rPr>
          <w:rFonts w:ascii="Times New Roman" w:hAnsi="Times New Roman" w:cs="Times New Roman"/>
          <w:sz w:val="22"/>
          <w:szCs w:val="22"/>
        </w:rPr>
        <w:t xml:space="preserve"> Em caso de rescisão do contrato de trabalho ou desligamento dos Beneficiários da CONVENIADA, ou perda do vínculo parental no caso de Beneficiário dependente.</w:t>
      </w:r>
    </w:p>
    <w:p w14:paraId="0DACCA4C" w14:textId="77777777" w:rsid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2.8.</w:t>
      </w:r>
      <w:r w:rsidRPr="000B699F">
        <w:rPr>
          <w:rFonts w:ascii="Times New Roman" w:hAnsi="Times New Roman" w:cs="Times New Roman"/>
          <w:sz w:val="22"/>
          <w:szCs w:val="22"/>
        </w:rPr>
        <w:t xml:space="preserve"> Os Descontos incidirão apenas sobre o valor da mensalidade, não sendo aplicado sobre as taxas por serviços administrativos de qualquer natureza, como despesas decorrentes da aquisição de material didático, multas de biblioteca, segunda via de documentos acadêmicos, e outros custos que podem ser cobrados pela UNIASSELVI que não se enquadrem no conceito de mensalidade escolar.</w:t>
      </w:r>
    </w:p>
    <w:p w14:paraId="137BDD5F" w14:textId="77777777" w:rsidR="00CF2053" w:rsidRPr="000B699F" w:rsidRDefault="00CF2053" w:rsidP="00CF2053">
      <w:pPr>
        <w:spacing w:line="276" w:lineRule="auto"/>
        <w:ind w:left="-851"/>
        <w:jc w:val="both"/>
        <w:rPr>
          <w:rFonts w:ascii="Times New Roman" w:hAnsi="Times New Roman" w:cs="Times New Roman"/>
          <w:sz w:val="22"/>
          <w:szCs w:val="22"/>
        </w:rPr>
      </w:pPr>
    </w:p>
    <w:p w14:paraId="0B884156" w14:textId="77777777" w:rsidR="000B699F" w:rsidRPr="000B699F" w:rsidRDefault="000B699F" w:rsidP="00CF2053">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3 – DAS OBRIGAÇÕES DAS PARTES</w:t>
      </w:r>
    </w:p>
    <w:p w14:paraId="053F4A80"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3.1.</w:t>
      </w:r>
      <w:r w:rsidRPr="000B699F">
        <w:rPr>
          <w:rFonts w:ascii="Times New Roman" w:hAnsi="Times New Roman" w:cs="Times New Roman"/>
          <w:sz w:val="22"/>
          <w:szCs w:val="22"/>
        </w:rPr>
        <w:t xml:space="preserve"> Compete à </w:t>
      </w:r>
      <w:r w:rsidRPr="00CF2053">
        <w:rPr>
          <w:rFonts w:ascii="Times New Roman" w:hAnsi="Times New Roman" w:cs="Times New Roman"/>
          <w:b/>
          <w:bCs/>
          <w:sz w:val="22"/>
          <w:szCs w:val="22"/>
        </w:rPr>
        <w:t>CONVENIADA</w:t>
      </w:r>
      <w:r w:rsidRPr="000B699F">
        <w:rPr>
          <w:rFonts w:ascii="Times New Roman" w:hAnsi="Times New Roman" w:cs="Times New Roman"/>
          <w:sz w:val="22"/>
          <w:szCs w:val="22"/>
        </w:rPr>
        <w:t>:</w:t>
      </w:r>
    </w:p>
    <w:p w14:paraId="3F88BF1B"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3.1.1</w:t>
      </w:r>
      <w:r w:rsidRPr="000B699F">
        <w:rPr>
          <w:rFonts w:ascii="Times New Roman" w:hAnsi="Times New Roman" w:cs="Times New Roman"/>
          <w:sz w:val="22"/>
          <w:szCs w:val="22"/>
        </w:rPr>
        <w:t>. Fornecer a UNIASSELVI, sempre que solicitado, as informações necessárias à comprovação da habilitação dos Beneficiários ao Convênio, especialmente documentos comprobatórios da permanência do vínculo trabalhista, associativo ou sindical entre a CONVENIADA e os Beneficiários.</w:t>
      </w:r>
    </w:p>
    <w:p w14:paraId="48BC5017"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3.1.2.</w:t>
      </w:r>
      <w:r w:rsidRPr="000B699F">
        <w:rPr>
          <w:rFonts w:ascii="Times New Roman" w:hAnsi="Times New Roman" w:cs="Times New Roman"/>
          <w:sz w:val="22"/>
          <w:szCs w:val="22"/>
        </w:rPr>
        <w:t xml:space="preserve"> Permitir e ceder espaço para a UNIASSELVI divulgar em suas dependências os cursos técnicos, de graduação e pós-graduação ofertados, bem como permitir a montagem de quiosques da UNIASSELVI em suas dependências para que os Beneficiários possam efetuar a inscrição nos cursos oferecidos pela UNIASSELVI. </w:t>
      </w:r>
    </w:p>
    <w:p w14:paraId="5F67C534" w14:textId="11E84C2C"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3.1.3.</w:t>
      </w:r>
      <w:r w:rsidRPr="000B699F">
        <w:rPr>
          <w:rFonts w:ascii="Times New Roman" w:hAnsi="Times New Roman" w:cs="Times New Roman"/>
          <w:sz w:val="22"/>
          <w:szCs w:val="22"/>
        </w:rPr>
        <w:t xml:space="preserve"> Manter os Beneficiários devidamente informados a respeito das condições deste Convênio e de suas eventuais alterações, rescisão ou término.</w:t>
      </w:r>
    </w:p>
    <w:p w14:paraId="43087DA1"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3.2.</w:t>
      </w:r>
      <w:r w:rsidRPr="000B699F">
        <w:rPr>
          <w:rFonts w:ascii="Times New Roman" w:hAnsi="Times New Roman" w:cs="Times New Roman"/>
          <w:sz w:val="22"/>
          <w:szCs w:val="22"/>
        </w:rPr>
        <w:t xml:space="preserve"> Compete à UNIASSELVI: </w:t>
      </w:r>
    </w:p>
    <w:p w14:paraId="37C85132"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3.2.1.</w:t>
      </w:r>
      <w:r w:rsidRPr="000B699F">
        <w:rPr>
          <w:rFonts w:ascii="Times New Roman" w:hAnsi="Times New Roman" w:cs="Times New Roman"/>
          <w:sz w:val="22"/>
          <w:szCs w:val="22"/>
        </w:rPr>
        <w:t xml:space="preserve"> Conceder os Descontos aos Beneficiários, nas condições estabelecidas neste Convênio.</w:t>
      </w:r>
    </w:p>
    <w:p w14:paraId="149B744A" w14:textId="77777777" w:rsidR="000B699F" w:rsidRPr="000B699F" w:rsidRDefault="000B699F" w:rsidP="00CF2053">
      <w:pPr>
        <w:spacing w:line="276" w:lineRule="auto"/>
        <w:ind w:left="-850" w:hanging="1"/>
        <w:jc w:val="both"/>
        <w:rPr>
          <w:rFonts w:ascii="Times New Roman" w:hAnsi="Times New Roman" w:cs="Times New Roman"/>
          <w:sz w:val="22"/>
          <w:szCs w:val="22"/>
        </w:rPr>
      </w:pPr>
      <w:r w:rsidRPr="000B699F">
        <w:rPr>
          <w:rFonts w:ascii="Times New Roman" w:hAnsi="Times New Roman" w:cs="Times New Roman"/>
          <w:b/>
          <w:bCs/>
          <w:sz w:val="22"/>
          <w:szCs w:val="22"/>
        </w:rPr>
        <w:t>3.2.2.</w:t>
      </w:r>
      <w:r w:rsidRPr="000B699F">
        <w:rPr>
          <w:rFonts w:ascii="Times New Roman" w:hAnsi="Times New Roman" w:cs="Times New Roman"/>
          <w:sz w:val="22"/>
          <w:szCs w:val="22"/>
        </w:rPr>
        <w:t xml:space="preserve"> Assegurar padrão de qualidade dos seus cursos, de maneira a proporcionar sólida base de conhecimento aos Beneficiários deste Convênio.</w:t>
      </w:r>
    </w:p>
    <w:p w14:paraId="7B589AFA" w14:textId="77777777" w:rsidR="000B699F" w:rsidRDefault="000B699F" w:rsidP="00CF2053">
      <w:pPr>
        <w:spacing w:line="276" w:lineRule="auto"/>
        <w:ind w:left="-850" w:hanging="1"/>
        <w:jc w:val="both"/>
        <w:rPr>
          <w:rFonts w:ascii="Times New Roman" w:hAnsi="Times New Roman" w:cs="Times New Roman"/>
          <w:sz w:val="22"/>
          <w:szCs w:val="22"/>
        </w:rPr>
      </w:pPr>
      <w:r w:rsidRPr="000B699F">
        <w:rPr>
          <w:rFonts w:ascii="Times New Roman" w:hAnsi="Times New Roman" w:cs="Times New Roman"/>
          <w:b/>
          <w:bCs/>
          <w:sz w:val="22"/>
          <w:szCs w:val="22"/>
        </w:rPr>
        <w:lastRenderedPageBreak/>
        <w:t>3.2.3.</w:t>
      </w:r>
      <w:r w:rsidRPr="000B699F">
        <w:rPr>
          <w:rFonts w:ascii="Times New Roman" w:hAnsi="Times New Roman" w:cs="Times New Roman"/>
          <w:sz w:val="22"/>
          <w:szCs w:val="22"/>
        </w:rPr>
        <w:t xml:space="preserve"> Prestar todas as informações necessárias à CONVENIADA e aos Beneficiários acerca dos cursos ofertados pela UNIASSELVI.</w:t>
      </w:r>
    </w:p>
    <w:p w14:paraId="4CCE76FE" w14:textId="77777777" w:rsidR="00624A06" w:rsidRDefault="00624A06" w:rsidP="00CF2053">
      <w:pPr>
        <w:spacing w:line="276" w:lineRule="auto"/>
        <w:ind w:left="-850" w:hanging="1"/>
        <w:jc w:val="both"/>
        <w:rPr>
          <w:rFonts w:ascii="Times New Roman" w:hAnsi="Times New Roman" w:cs="Times New Roman"/>
          <w:sz w:val="22"/>
          <w:szCs w:val="22"/>
        </w:rPr>
      </w:pPr>
    </w:p>
    <w:p w14:paraId="4EAD676A" w14:textId="77777777" w:rsidR="00624A06" w:rsidRPr="000B699F" w:rsidRDefault="00624A06" w:rsidP="00CF2053">
      <w:pPr>
        <w:spacing w:line="276" w:lineRule="auto"/>
        <w:ind w:left="-850" w:hanging="1"/>
        <w:jc w:val="both"/>
        <w:rPr>
          <w:rFonts w:ascii="Times New Roman" w:hAnsi="Times New Roman" w:cs="Times New Roman"/>
          <w:sz w:val="22"/>
          <w:szCs w:val="22"/>
        </w:rPr>
      </w:pPr>
    </w:p>
    <w:p w14:paraId="201F5613" w14:textId="77777777" w:rsidR="000B699F" w:rsidRPr="000B699F" w:rsidRDefault="000B699F" w:rsidP="00CF2053">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4 – DO PRAZO</w:t>
      </w:r>
    </w:p>
    <w:p w14:paraId="77C569B7" w14:textId="74E050E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4.1.</w:t>
      </w:r>
      <w:r w:rsidRPr="000B699F">
        <w:rPr>
          <w:rFonts w:ascii="Times New Roman" w:hAnsi="Times New Roman" w:cs="Times New Roman"/>
          <w:sz w:val="22"/>
          <w:szCs w:val="22"/>
        </w:rPr>
        <w:t xml:space="preserve"> O presente Convênio terá vigência por prazo de 24 meses a partir da data de sua assinatura, podendo ser renovado mediante aditivo celebrado entre as Partes.</w:t>
      </w:r>
    </w:p>
    <w:p w14:paraId="6B7580AC" w14:textId="77777777" w:rsidR="000B699F" w:rsidRPr="000B699F" w:rsidRDefault="000B699F" w:rsidP="00CF2053">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5 – DA RESCISÃO</w:t>
      </w:r>
    </w:p>
    <w:p w14:paraId="55D33D2B"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5.1.</w:t>
      </w:r>
      <w:r w:rsidRPr="000B699F">
        <w:rPr>
          <w:rFonts w:ascii="Times New Roman" w:hAnsi="Times New Roman" w:cs="Times New Roman"/>
          <w:sz w:val="22"/>
          <w:szCs w:val="22"/>
        </w:rPr>
        <w:t xml:space="preserve"> O presente Convênio poderá ser rescindido a qualquer tempo por iniciativa de qualquer uma das partes, através de comunicado por escrito, com antecedência mínima de 30 (trinta) dias ou automaticamente, independente de prévio aviso por escrito, em virtude do descumprimento das suas condições por uma das partes.</w:t>
      </w:r>
    </w:p>
    <w:p w14:paraId="2BF518B3"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5.2.</w:t>
      </w:r>
      <w:r w:rsidRPr="000B699F">
        <w:rPr>
          <w:rFonts w:ascii="Times New Roman" w:hAnsi="Times New Roman" w:cs="Times New Roman"/>
          <w:sz w:val="22"/>
          <w:szCs w:val="22"/>
        </w:rPr>
        <w:t xml:space="preserve"> Em caso de rescisão deste Convênio, a CONVENIADA deverá comunicar os Beneficiários da rescisão e da consequente perda dos Descontos, permitindo, assim, que a UNIASSELVI passe a cobrar o valor integral das mensalidades dos Beneficiários, sendo que os Descontos serão mantidos até o final do período letivo (semestre) em que ocorrer a rescisão.</w:t>
      </w:r>
    </w:p>
    <w:p w14:paraId="37D1E6A5" w14:textId="77777777" w:rsid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5.3.</w:t>
      </w:r>
      <w:r w:rsidRPr="000B699F">
        <w:rPr>
          <w:rFonts w:ascii="Times New Roman" w:hAnsi="Times New Roman" w:cs="Times New Roman"/>
          <w:sz w:val="22"/>
          <w:szCs w:val="22"/>
        </w:rPr>
        <w:t xml:space="preserve"> O presente Convênio cancela e substitui quaisquer contratos ou negociações mantidas entre as partes antes da presente data, devendo este prevalecer sobre quaisquer outros acordos firmados e que tenham o mesmo objeto, bem como obriga as partes e seus eventuais sucessores ao seu fiel e integral cumprimento.</w:t>
      </w:r>
    </w:p>
    <w:p w14:paraId="5167C3D8" w14:textId="77777777" w:rsidR="00775A45" w:rsidRPr="000B699F" w:rsidRDefault="00775A45" w:rsidP="00CF2053">
      <w:pPr>
        <w:spacing w:line="276" w:lineRule="auto"/>
        <w:ind w:left="-851"/>
        <w:jc w:val="both"/>
        <w:rPr>
          <w:rFonts w:ascii="Times New Roman" w:hAnsi="Times New Roman" w:cs="Times New Roman"/>
          <w:sz w:val="22"/>
          <w:szCs w:val="22"/>
        </w:rPr>
      </w:pPr>
    </w:p>
    <w:p w14:paraId="5F3B2605" w14:textId="3DED1CB8" w:rsidR="000B699F" w:rsidRPr="00775A45" w:rsidRDefault="000B699F" w:rsidP="00775A45">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t>6 – DA PROTEÇÃO DE DADOS</w:t>
      </w:r>
    </w:p>
    <w:p w14:paraId="3FE39757" w14:textId="0B685BC8"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6.1.</w:t>
      </w:r>
      <w:r w:rsidRPr="000B699F">
        <w:rPr>
          <w:rFonts w:ascii="Times New Roman" w:hAnsi="Times New Roman" w:cs="Times New Roman"/>
          <w:sz w:val="22"/>
          <w:szCs w:val="22"/>
        </w:rPr>
        <w:t xml:space="preserve"> As Partes declaram, por este instrumento, que cumprem com toda a legislação aplicável sobre privacidade e proteção de dados, incluindo, mas não se limitando, à Constituição Federal, ao Código de Defesa do Consumidor, ao Código Civil, sempre que aplicável, ao Marco Civil da Internet, à Lei Geral de Proteção de Dados (LGPD-Lei n.º 13.709/18) e às demais normas setoriais ou regras sobre o assunto, assegurando a observância do disposto no conjunto normativo aplicável por seus colaboradores e prestadores de serviços.</w:t>
      </w:r>
    </w:p>
    <w:p w14:paraId="1931B442" w14:textId="7777777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6.2.</w:t>
      </w:r>
      <w:r w:rsidRPr="000B699F">
        <w:rPr>
          <w:rFonts w:ascii="Times New Roman" w:hAnsi="Times New Roman" w:cs="Times New Roman"/>
          <w:sz w:val="22"/>
          <w:szCs w:val="22"/>
        </w:rPr>
        <w:t xml:space="preserve"> As Partes declaram ter implementado ou irão implementar ações e medidas técnicas e organizacionais apropriadas e estruturadas de forma a atender aos requisitos de segurança e privacidade, aos padrões de boas práticas e de governança e aos princípios gerais previstos na legislação e normas regulamentares aplicáveis, para proteger os dados pessoais em tratamento, contra uso inadequado ou ilícito, como acessos não autorizados ou situações acidentais ou ilícitas de destruição, perda, alteração ou comunicação.</w:t>
      </w:r>
    </w:p>
    <w:p w14:paraId="405A6840" w14:textId="3D95CE17" w:rsidR="000B699F" w:rsidRP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6.3.</w:t>
      </w:r>
      <w:r w:rsidRPr="000B699F">
        <w:rPr>
          <w:rFonts w:ascii="Times New Roman" w:hAnsi="Times New Roman" w:cs="Times New Roman"/>
          <w:sz w:val="22"/>
          <w:szCs w:val="22"/>
        </w:rPr>
        <w:t xml:space="preserve"> As Partes prestarão assistência uma à outra para fins de fornecimento de informações e/ou esclarecimentos às autoridades competentes, conforme exigido pela legislação aplicável quando tais informações se encontrem na posse de uma das Partes ou de seus fornecedores/ terceiros autorizados.</w:t>
      </w:r>
    </w:p>
    <w:p w14:paraId="256D7145" w14:textId="465C1707" w:rsidR="000B699F" w:rsidRDefault="000B699F" w:rsidP="00CF2053">
      <w:pPr>
        <w:spacing w:line="276" w:lineRule="auto"/>
        <w:ind w:left="-851"/>
        <w:jc w:val="both"/>
        <w:rPr>
          <w:rFonts w:ascii="Times New Roman" w:hAnsi="Times New Roman" w:cs="Times New Roman"/>
          <w:sz w:val="22"/>
          <w:szCs w:val="22"/>
        </w:rPr>
      </w:pPr>
      <w:r w:rsidRPr="000B699F">
        <w:rPr>
          <w:rFonts w:ascii="Times New Roman" w:hAnsi="Times New Roman" w:cs="Times New Roman"/>
          <w:b/>
          <w:bCs/>
          <w:sz w:val="22"/>
          <w:szCs w:val="22"/>
        </w:rPr>
        <w:t>6.4.</w:t>
      </w:r>
      <w:r w:rsidRPr="000B699F">
        <w:rPr>
          <w:rFonts w:ascii="Times New Roman" w:hAnsi="Times New Roman" w:cs="Times New Roman"/>
          <w:sz w:val="22"/>
          <w:szCs w:val="22"/>
        </w:rPr>
        <w:t xml:space="preserve"> As Partes notificarão imediatamente uma à outra sobre qualquer reclamação, solicitação ou questionamento recebido das autoridades competentes e/ou de titulares de dados, e uma Parte não responderá em nome da outra Parte a qualquer solicitação desta natureza, a menos que por esta expressamente autorizada.</w:t>
      </w:r>
    </w:p>
    <w:p w14:paraId="0A8719CF" w14:textId="77777777" w:rsidR="00775A45" w:rsidRPr="000B699F" w:rsidRDefault="00775A45" w:rsidP="00CF2053">
      <w:pPr>
        <w:spacing w:line="276" w:lineRule="auto"/>
        <w:ind w:left="-851"/>
        <w:jc w:val="both"/>
        <w:rPr>
          <w:rFonts w:ascii="Times New Roman" w:hAnsi="Times New Roman" w:cs="Times New Roman"/>
          <w:sz w:val="22"/>
          <w:szCs w:val="22"/>
        </w:rPr>
      </w:pPr>
    </w:p>
    <w:p w14:paraId="5F761D37" w14:textId="55EC3B76" w:rsidR="000B699F" w:rsidRPr="000B699F" w:rsidRDefault="000B699F" w:rsidP="00CF2053">
      <w:pPr>
        <w:spacing w:line="276" w:lineRule="auto"/>
        <w:ind w:left="-851"/>
        <w:jc w:val="both"/>
        <w:rPr>
          <w:rFonts w:ascii="Times New Roman" w:hAnsi="Times New Roman" w:cs="Times New Roman"/>
          <w:b/>
          <w:bCs/>
          <w:sz w:val="22"/>
          <w:szCs w:val="22"/>
        </w:rPr>
      </w:pPr>
      <w:r w:rsidRPr="000B699F">
        <w:rPr>
          <w:rFonts w:ascii="Times New Roman" w:hAnsi="Times New Roman" w:cs="Times New Roman"/>
          <w:b/>
          <w:bCs/>
          <w:sz w:val="22"/>
          <w:szCs w:val="22"/>
        </w:rPr>
        <w:lastRenderedPageBreak/>
        <w:t>7 - DO FORO</w:t>
      </w:r>
    </w:p>
    <w:p w14:paraId="514BA59D" w14:textId="77777777" w:rsidR="000B699F" w:rsidRPr="000B699F" w:rsidRDefault="000B699F" w:rsidP="00CF2053">
      <w:pPr>
        <w:spacing w:line="276" w:lineRule="auto"/>
        <w:ind w:left="-851"/>
        <w:jc w:val="both"/>
        <w:rPr>
          <w:rFonts w:ascii="Times New Roman" w:hAnsi="Times New Roman" w:cs="Times New Roman"/>
          <w:sz w:val="22"/>
          <w:szCs w:val="22"/>
        </w:rPr>
      </w:pPr>
      <w:r w:rsidRPr="00624A06">
        <w:rPr>
          <w:rFonts w:ascii="Times New Roman" w:hAnsi="Times New Roman" w:cs="Times New Roman"/>
          <w:b/>
          <w:bCs/>
          <w:sz w:val="22"/>
          <w:szCs w:val="22"/>
        </w:rPr>
        <w:t>7.1.</w:t>
      </w:r>
      <w:r w:rsidRPr="000B699F">
        <w:rPr>
          <w:rFonts w:ascii="Times New Roman" w:hAnsi="Times New Roman" w:cs="Times New Roman"/>
          <w:sz w:val="22"/>
          <w:szCs w:val="22"/>
        </w:rPr>
        <w:t xml:space="preserve"> Para dirimir questões oriundas deste Convênio, quando não for possível uma solução consensual, fica eleito o Foro da sede da CONVENIADA, com renúncia a qualquer outro por mais privilegiado que seja. E assim por estar de pleno acordo com as cláusulas acima e retro fixadas, assinam o presente convênio em 02 (duas) vias de igual teor e forma, a fim de que venha a produzir os devidos efeitos legais e jurídicos.</w:t>
      </w:r>
    </w:p>
    <w:p w14:paraId="3A757CAE" w14:textId="77777777" w:rsidR="000B699F" w:rsidRPr="000B699F" w:rsidRDefault="000B699F" w:rsidP="00CF2053">
      <w:pPr>
        <w:spacing w:line="276" w:lineRule="auto"/>
        <w:jc w:val="both"/>
        <w:rPr>
          <w:rFonts w:ascii="Times New Roman" w:hAnsi="Times New Roman" w:cs="Times New Roman"/>
          <w:sz w:val="22"/>
          <w:szCs w:val="22"/>
        </w:rPr>
      </w:pPr>
    </w:p>
    <w:p w14:paraId="483CEFC2" w14:textId="77777777" w:rsidR="000B699F" w:rsidRPr="000B699F" w:rsidRDefault="000B699F" w:rsidP="00CF2053">
      <w:pPr>
        <w:spacing w:line="276" w:lineRule="auto"/>
        <w:ind w:left="-851"/>
        <w:jc w:val="both"/>
        <w:rPr>
          <w:rFonts w:ascii="Times New Roman" w:hAnsi="Times New Roman" w:cs="Times New Roman"/>
          <w:sz w:val="22"/>
          <w:szCs w:val="22"/>
        </w:rPr>
      </w:pPr>
      <w:permStart w:id="1612541284" w:edGrp="everyone"/>
      <w:r w:rsidRPr="000B699F">
        <w:rPr>
          <w:rFonts w:ascii="Times New Roman" w:hAnsi="Times New Roman" w:cs="Times New Roman"/>
          <w:sz w:val="22"/>
          <w:szCs w:val="22"/>
        </w:rPr>
        <w:t>_________________, _____/____/______</w:t>
      </w:r>
    </w:p>
    <w:p w14:paraId="65D5D75C" w14:textId="77777777" w:rsidR="000B699F" w:rsidRDefault="000B699F" w:rsidP="00CF2053">
      <w:pPr>
        <w:spacing w:line="276" w:lineRule="auto"/>
        <w:jc w:val="both"/>
        <w:rPr>
          <w:rFonts w:ascii="Times New Roman" w:hAnsi="Times New Roman" w:cs="Times New Roman"/>
          <w:sz w:val="22"/>
          <w:szCs w:val="22"/>
        </w:rPr>
      </w:pPr>
    </w:p>
    <w:p w14:paraId="670687C6" w14:textId="77777777" w:rsidR="00CF2053" w:rsidRPr="000B699F" w:rsidRDefault="00CF2053" w:rsidP="00CF2053">
      <w:pPr>
        <w:spacing w:line="276" w:lineRule="auto"/>
        <w:jc w:val="both"/>
        <w:rPr>
          <w:rFonts w:ascii="Times New Roman" w:hAnsi="Times New Roman" w:cs="Times New Roman"/>
          <w:sz w:val="22"/>
          <w:szCs w:val="22"/>
        </w:rPr>
      </w:pPr>
    </w:p>
    <w:p w14:paraId="57B3DC02" w14:textId="77777777" w:rsidR="000B699F" w:rsidRPr="000B699F" w:rsidRDefault="000B699F" w:rsidP="00CF2053">
      <w:pPr>
        <w:spacing w:line="276" w:lineRule="auto"/>
        <w:jc w:val="center"/>
        <w:rPr>
          <w:rFonts w:ascii="Times New Roman" w:hAnsi="Times New Roman" w:cs="Times New Roman"/>
          <w:sz w:val="22"/>
          <w:szCs w:val="22"/>
        </w:rPr>
      </w:pPr>
      <w:r w:rsidRPr="000B699F">
        <w:rPr>
          <w:rFonts w:ascii="Times New Roman" w:hAnsi="Times New Roman" w:cs="Times New Roman"/>
          <w:sz w:val="22"/>
          <w:szCs w:val="22"/>
        </w:rPr>
        <w:t>___________________________________________________</w:t>
      </w:r>
    </w:p>
    <w:p w14:paraId="2A0C0EAC" w14:textId="77777777" w:rsidR="000B699F" w:rsidRPr="000B699F" w:rsidRDefault="000B699F" w:rsidP="00CF2053">
      <w:pPr>
        <w:spacing w:line="276" w:lineRule="auto"/>
        <w:jc w:val="center"/>
        <w:rPr>
          <w:rFonts w:ascii="Times New Roman" w:hAnsi="Times New Roman" w:cs="Times New Roman"/>
          <w:sz w:val="22"/>
          <w:szCs w:val="22"/>
        </w:rPr>
      </w:pPr>
      <w:r w:rsidRPr="000B699F">
        <w:rPr>
          <w:rFonts w:ascii="Times New Roman" w:hAnsi="Times New Roman" w:cs="Times New Roman"/>
          <w:sz w:val="22"/>
          <w:szCs w:val="22"/>
        </w:rPr>
        <w:t>UNIASSELVI</w:t>
      </w:r>
    </w:p>
    <w:p w14:paraId="48F9524C" w14:textId="77777777" w:rsidR="000B699F" w:rsidRPr="000B699F" w:rsidRDefault="000B699F" w:rsidP="00CF2053">
      <w:pPr>
        <w:spacing w:line="276" w:lineRule="auto"/>
        <w:jc w:val="both"/>
        <w:rPr>
          <w:rFonts w:ascii="Times New Roman" w:hAnsi="Times New Roman" w:cs="Times New Roman"/>
          <w:b/>
          <w:bCs/>
          <w:sz w:val="22"/>
          <w:szCs w:val="22"/>
        </w:rPr>
      </w:pPr>
    </w:p>
    <w:p w14:paraId="1FD71C22" w14:textId="77777777" w:rsidR="000B699F" w:rsidRPr="000B699F" w:rsidRDefault="000B699F" w:rsidP="00CF2053">
      <w:pPr>
        <w:spacing w:line="276" w:lineRule="auto"/>
        <w:jc w:val="center"/>
        <w:rPr>
          <w:rFonts w:ascii="Times New Roman" w:hAnsi="Times New Roman" w:cs="Times New Roman"/>
          <w:b/>
          <w:bCs/>
          <w:sz w:val="22"/>
          <w:szCs w:val="22"/>
        </w:rPr>
      </w:pPr>
    </w:p>
    <w:p w14:paraId="1A5EF4C2" w14:textId="77777777" w:rsidR="000B699F" w:rsidRPr="000B699F" w:rsidRDefault="000B699F" w:rsidP="00CF2053">
      <w:pPr>
        <w:spacing w:line="276" w:lineRule="auto"/>
        <w:jc w:val="center"/>
        <w:rPr>
          <w:rFonts w:ascii="Times New Roman" w:hAnsi="Times New Roman" w:cs="Times New Roman"/>
          <w:sz w:val="22"/>
          <w:szCs w:val="22"/>
        </w:rPr>
      </w:pPr>
      <w:r w:rsidRPr="000B699F">
        <w:rPr>
          <w:rFonts w:ascii="Times New Roman" w:hAnsi="Times New Roman" w:cs="Times New Roman"/>
          <w:sz w:val="22"/>
          <w:szCs w:val="22"/>
        </w:rPr>
        <w:t>___________________________________________________</w:t>
      </w:r>
    </w:p>
    <w:p w14:paraId="47E076FD" w14:textId="77777777" w:rsidR="000B699F" w:rsidRPr="000B699F" w:rsidRDefault="000B699F" w:rsidP="00CF2053">
      <w:pPr>
        <w:spacing w:line="276" w:lineRule="auto"/>
        <w:jc w:val="center"/>
        <w:rPr>
          <w:rFonts w:ascii="Times New Roman" w:hAnsi="Times New Roman" w:cs="Times New Roman"/>
          <w:b/>
          <w:bCs/>
          <w:sz w:val="22"/>
          <w:szCs w:val="22"/>
        </w:rPr>
      </w:pPr>
    </w:p>
    <w:p w14:paraId="0941B0D0" w14:textId="77777777" w:rsidR="000B699F" w:rsidRPr="000B699F" w:rsidRDefault="000B699F" w:rsidP="00CF2053">
      <w:pPr>
        <w:spacing w:line="276" w:lineRule="auto"/>
        <w:jc w:val="center"/>
        <w:rPr>
          <w:rFonts w:ascii="Times New Roman" w:hAnsi="Times New Roman" w:cs="Times New Roman"/>
          <w:b/>
          <w:bCs/>
          <w:sz w:val="22"/>
          <w:szCs w:val="22"/>
        </w:rPr>
      </w:pPr>
      <w:r w:rsidRPr="000B699F">
        <w:rPr>
          <w:rFonts w:ascii="Times New Roman" w:hAnsi="Times New Roman" w:cs="Times New Roman"/>
          <w:b/>
          <w:bCs/>
          <w:sz w:val="22"/>
          <w:szCs w:val="22"/>
        </w:rPr>
        <w:t>Preencher com o nome da empresa (CONVENIADA)</w:t>
      </w:r>
    </w:p>
    <w:p w14:paraId="3828DA6E" w14:textId="77777777" w:rsidR="000B699F" w:rsidRPr="000B699F" w:rsidRDefault="000B699F" w:rsidP="00CF2053">
      <w:pPr>
        <w:spacing w:line="276" w:lineRule="auto"/>
        <w:jc w:val="both"/>
        <w:rPr>
          <w:rFonts w:ascii="Times New Roman" w:hAnsi="Times New Roman" w:cs="Times New Roman"/>
          <w:b/>
          <w:bCs/>
          <w:sz w:val="22"/>
          <w:szCs w:val="22"/>
        </w:rPr>
      </w:pPr>
    </w:p>
    <w:p w14:paraId="125070A6" w14:textId="77777777" w:rsidR="000B699F" w:rsidRPr="000B699F" w:rsidRDefault="000B699F" w:rsidP="00CF2053">
      <w:pPr>
        <w:spacing w:line="276" w:lineRule="auto"/>
        <w:jc w:val="both"/>
        <w:rPr>
          <w:rFonts w:ascii="Times New Roman" w:hAnsi="Times New Roman" w:cs="Times New Roman"/>
          <w:b/>
          <w:bCs/>
          <w:sz w:val="22"/>
          <w:szCs w:val="22"/>
        </w:rPr>
      </w:pPr>
    </w:p>
    <w:p w14:paraId="32FE5D1B" w14:textId="77777777" w:rsidR="000B699F" w:rsidRPr="000B699F" w:rsidRDefault="000B699F" w:rsidP="00CF2053">
      <w:pPr>
        <w:spacing w:line="276" w:lineRule="auto"/>
        <w:jc w:val="both"/>
        <w:rPr>
          <w:rFonts w:ascii="Times New Roman" w:hAnsi="Times New Roman" w:cs="Times New Roman"/>
          <w:b/>
          <w:bCs/>
          <w:sz w:val="22"/>
          <w:szCs w:val="22"/>
        </w:rPr>
      </w:pPr>
    </w:p>
    <w:p w14:paraId="6346B59D"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TESTEMUNHAS:</w:t>
      </w:r>
    </w:p>
    <w:p w14:paraId="2AB23BF3" w14:textId="714594D3"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4A00F439" wp14:editId="4D9F3F20">
                <wp:simplePos x="0" y="0"/>
                <wp:positionH relativeFrom="column">
                  <wp:posOffset>10795</wp:posOffset>
                </wp:positionH>
                <wp:positionV relativeFrom="paragraph">
                  <wp:posOffset>168275</wp:posOffset>
                </wp:positionV>
                <wp:extent cx="2121535" cy="7620"/>
                <wp:effectExtent l="0" t="0" r="31115" b="30480"/>
                <wp:wrapNone/>
                <wp:docPr id="772845976" name="Conector reto 4"/>
                <wp:cNvGraphicFramePr/>
                <a:graphic xmlns:a="http://schemas.openxmlformats.org/drawingml/2006/main">
                  <a:graphicData uri="http://schemas.microsoft.com/office/word/2010/wordprocessingShape">
                    <wps:wsp>
                      <wps:cNvCnPr/>
                      <wps:spPr>
                        <a:xfrm>
                          <a:off x="0" y="0"/>
                          <a:ext cx="2120900"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65AC96E" id="Conector reto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3.25pt" to="167.9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" strokecolor="black [3200]" strokeweight="1pt">
                <v:stroke joinstyle="miter"/>
              </v:line>
            </w:pict>
          </mc:Fallback>
        </mc:AlternateContent>
      </w:r>
    </w:p>
    <w:p w14:paraId="12B2B30B" w14:textId="7762C65D"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noProof/>
          <w:sz w:val="22"/>
          <w:szCs w:val="22"/>
        </w:rPr>
        <mc:AlternateContent>
          <mc:Choice Requires="wps">
            <w:drawing>
              <wp:anchor distT="0" distB="0" distL="114300" distR="114300" simplePos="0" relativeHeight="251660288" behindDoc="0" locked="0" layoutInCell="1" allowOverlap="1" wp14:anchorId="21A61B6E" wp14:editId="42CE175B">
                <wp:simplePos x="0" y="0"/>
                <wp:positionH relativeFrom="margin">
                  <wp:align>right</wp:align>
                </wp:positionH>
                <wp:positionV relativeFrom="paragraph">
                  <wp:posOffset>6985</wp:posOffset>
                </wp:positionV>
                <wp:extent cx="2121535" cy="7620"/>
                <wp:effectExtent l="0" t="0" r="31115" b="30480"/>
                <wp:wrapNone/>
                <wp:docPr id="1537930033" name="Conector reto 3"/>
                <wp:cNvGraphicFramePr/>
                <a:graphic xmlns:a="http://schemas.openxmlformats.org/drawingml/2006/main">
                  <a:graphicData uri="http://schemas.microsoft.com/office/word/2010/wordprocessingShape">
                    <wps:wsp>
                      <wps:cNvCnPr/>
                      <wps:spPr>
                        <a:xfrm>
                          <a:off x="0" y="0"/>
                          <a:ext cx="2120900"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DB4A6B" id="Conector reto 3"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115.85pt,.55pt" to="282.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" strokecolor="black [3200]" strokeweight="1pt">
                <v:stroke joinstyle="miter"/>
                <w10:wrap anchorx="margin"/>
              </v:line>
            </w:pict>
          </mc:Fallback>
        </mc:AlternateContent>
      </w:r>
      <w:r w:rsidRPr="000B699F">
        <w:rPr>
          <w:rFonts w:ascii="Times New Roman" w:hAnsi="Times New Roman" w:cs="Times New Roman"/>
          <w:sz w:val="22"/>
          <w:szCs w:val="22"/>
        </w:rPr>
        <w:t>NOME:                                                                                                                 NOME:</w:t>
      </w:r>
    </w:p>
    <w:p w14:paraId="6C8B77B2"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CPF:                                                                                                                      CPF:</w:t>
      </w:r>
    </w:p>
    <w:p w14:paraId="3D7BEB8A" w14:textId="77777777" w:rsidR="000B699F" w:rsidRPr="000B699F" w:rsidRDefault="000B699F" w:rsidP="00CF2053">
      <w:pPr>
        <w:spacing w:line="276" w:lineRule="auto"/>
        <w:jc w:val="both"/>
        <w:rPr>
          <w:rFonts w:ascii="Times New Roman" w:hAnsi="Times New Roman" w:cs="Times New Roman"/>
          <w:sz w:val="22"/>
          <w:szCs w:val="22"/>
        </w:rPr>
      </w:pPr>
    </w:p>
    <w:p w14:paraId="5607DAFB" w14:textId="77777777" w:rsidR="000B699F" w:rsidRPr="000B699F" w:rsidRDefault="000B699F" w:rsidP="00CF2053">
      <w:pPr>
        <w:spacing w:line="276" w:lineRule="auto"/>
        <w:jc w:val="both"/>
        <w:rPr>
          <w:rFonts w:ascii="Times New Roman" w:hAnsi="Times New Roman" w:cs="Times New Roman"/>
          <w:sz w:val="22"/>
          <w:szCs w:val="22"/>
        </w:rPr>
      </w:pPr>
    </w:p>
    <w:p w14:paraId="19CF73F2" w14:textId="77777777" w:rsidR="000B699F" w:rsidRPr="000B699F" w:rsidRDefault="000B699F" w:rsidP="00CF2053">
      <w:pPr>
        <w:spacing w:line="276" w:lineRule="auto"/>
        <w:jc w:val="both"/>
        <w:rPr>
          <w:rFonts w:ascii="Times New Roman" w:hAnsi="Times New Roman" w:cs="Times New Roman"/>
          <w:sz w:val="22"/>
          <w:szCs w:val="22"/>
        </w:rPr>
      </w:pP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5"/>
      </w:tblGrid>
      <w:tr w:rsidR="000B699F" w:rsidRPr="000B699F" w14:paraId="7CA7CDD8" w14:textId="77777777">
        <w:trPr>
          <w:trHeight w:val="211"/>
        </w:trPr>
        <w:tc>
          <w:tcPr>
            <w:tcW w:w="9071" w:type="dxa"/>
            <w:tcBorders>
              <w:top w:val="single" w:sz="4" w:space="0" w:color="auto"/>
              <w:left w:val="single" w:sz="4" w:space="0" w:color="auto"/>
              <w:bottom w:val="single" w:sz="4" w:space="0" w:color="auto"/>
              <w:right w:val="single" w:sz="4" w:space="0" w:color="auto"/>
            </w:tcBorders>
            <w:noWrap/>
            <w:hideMark/>
          </w:tcPr>
          <w:p w14:paraId="469FD47E" w14:textId="77777777" w:rsidR="000B699F" w:rsidRPr="000B699F" w:rsidRDefault="000B699F" w:rsidP="00CF2053">
            <w:pPr>
              <w:spacing w:line="276" w:lineRule="auto"/>
              <w:jc w:val="both"/>
              <w:rPr>
                <w:rFonts w:ascii="Times New Roman" w:hAnsi="Times New Roman" w:cs="Times New Roman"/>
                <w:b/>
                <w:bCs/>
                <w:sz w:val="22"/>
                <w:szCs w:val="22"/>
              </w:rPr>
            </w:pPr>
            <w:r w:rsidRPr="000B699F">
              <w:rPr>
                <w:rFonts w:ascii="Times New Roman" w:hAnsi="Times New Roman" w:cs="Times New Roman"/>
                <w:b/>
                <w:bCs/>
                <w:sz w:val="22"/>
                <w:szCs w:val="22"/>
              </w:rPr>
              <w:t xml:space="preserve">RAZÃO SOCIAL: </w:t>
            </w:r>
          </w:p>
        </w:tc>
      </w:tr>
      <w:tr w:rsidR="000B699F" w:rsidRPr="000B699F" w14:paraId="6D667F5E" w14:textId="77777777">
        <w:trPr>
          <w:trHeight w:val="330"/>
        </w:trPr>
        <w:tc>
          <w:tcPr>
            <w:tcW w:w="9071" w:type="dxa"/>
            <w:tcBorders>
              <w:top w:val="single" w:sz="4" w:space="0" w:color="auto"/>
              <w:left w:val="single" w:sz="4" w:space="0" w:color="auto"/>
              <w:bottom w:val="single" w:sz="4" w:space="0" w:color="auto"/>
              <w:right w:val="single" w:sz="4" w:space="0" w:color="auto"/>
            </w:tcBorders>
            <w:noWrap/>
            <w:hideMark/>
          </w:tcPr>
          <w:p w14:paraId="4C90E322" w14:textId="77777777" w:rsidR="000B699F" w:rsidRPr="000B699F" w:rsidRDefault="000B699F" w:rsidP="00CF2053">
            <w:pPr>
              <w:spacing w:line="276" w:lineRule="auto"/>
              <w:jc w:val="both"/>
              <w:rPr>
                <w:rFonts w:ascii="Times New Roman" w:hAnsi="Times New Roman" w:cs="Times New Roman"/>
                <w:b/>
                <w:bCs/>
                <w:sz w:val="22"/>
                <w:szCs w:val="22"/>
              </w:rPr>
            </w:pPr>
            <w:r w:rsidRPr="000B699F">
              <w:rPr>
                <w:rFonts w:ascii="Times New Roman" w:hAnsi="Times New Roman" w:cs="Times New Roman"/>
                <w:b/>
                <w:bCs/>
                <w:sz w:val="22"/>
                <w:szCs w:val="22"/>
              </w:rPr>
              <w:t>CNPJ:</w:t>
            </w:r>
          </w:p>
        </w:tc>
      </w:tr>
      <w:tr w:rsidR="000B699F" w:rsidRPr="000B699F" w14:paraId="48DFC122"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10312832" w14:textId="77777777" w:rsidR="000B699F" w:rsidRPr="000B699F" w:rsidRDefault="000B699F" w:rsidP="00CF2053">
            <w:pPr>
              <w:spacing w:line="276" w:lineRule="auto"/>
              <w:jc w:val="both"/>
              <w:rPr>
                <w:rFonts w:ascii="Times New Roman" w:hAnsi="Times New Roman" w:cs="Times New Roman"/>
                <w:b/>
                <w:bCs/>
                <w:sz w:val="22"/>
                <w:szCs w:val="22"/>
              </w:rPr>
            </w:pPr>
            <w:r w:rsidRPr="000B699F">
              <w:rPr>
                <w:rFonts w:ascii="Times New Roman" w:hAnsi="Times New Roman" w:cs="Times New Roman"/>
                <w:b/>
                <w:bCs/>
                <w:sz w:val="22"/>
                <w:szCs w:val="22"/>
              </w:rPr>
              <w:t xml:space="preserve">NOME FANTASIA: </w:t>
            </w:r>
          </w:p>
        </w:tc>
      </w:tr>
      <w:tr w:rsidR="000B699F" w:rsidRPr="000B699F" w14:paraId="0268BFB6"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4B010D51" w14:textId="77777777" w:rsidR="000B699F" w:rsidRPr="000B699F" w:rsidRDefault="000B699F" w:rsidP="00CF2053">
            <w:pPr>
              <w:spacing w:line="276" w:lineRule="auto"/>
              <w:jc w:val="both"/>
              <w:rPr>
                <w:rFonts w:ascii="Times New Roman" w:hAnsi="Times New Roman" w:cs="Times New Roman"/>
                <w:b/>
                <w:bCs/>
                <w:sz w:val="22"/>
                <w:szCs w:val="22"/>
              </w:rPr>
            </w:pPr>
            <w:r w:rsidRPr="000B699F">
              <w:rPr>
                <w:rFonts w:ascii="Times New Roman" w:hAnsi="Times New Roman" w:cs="Times New Roman"/>
                <w:b/>
                <w:bCs/>
                <w:sz w:val="22"/>
                <w:szCs w:val="22"/>
              </w:rPr>
              <w:t xml:space="preserve">SEGMENTO: </w:t>
            </w:r>
          </w:p>
        </w:tc>
      </w:tr>
      <w:tr w:rsidR="000B699F" w:rsidRPr="000B699F" w14:paraId="1FFFFA7E"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078F5015"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Rua: </w:t>
            </w:r>
          </w:p>
        </w:tc>
      </w:tr>
      <w:tr w:rsidR="000B699F" w:rsidRPr="000B699F" w14:paraId="4A429507"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3A397B79"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lastRenderedPageBreak/>
              <w:t xml:space="preserve">Número: </w:t>
            </w:r>
          </w:p>
        </w:tc>
      </w:tr>
      <w:tr w:rsidR="000B699F" w:rsidRPr="000B699F" w14:paraId="239389BF"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775C1B63"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Complemento: </w:t>
            </w:r>
          </w:p>
        </w:tc>
      </w:tr>
      <w:tr w:rsidR="000B699F" w:rsidRPr="000B699F" w14:paraId="2F1E7686"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6E1823B3"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Bairro: </w:t>
            </w:r>
          </w:p>
        </w:tc>
      </w:tr>
      <w:tr w:rsidR="000B699F" w:rsidRPr="000B699F" w14:paraId="5F8ADAF4"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3EB5CD1E"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Cidade: </w:t>
            </w:r>
          </w:p>
        </w:tc>
      </w:tr>
      <w:tr w:rsidR="000B699F" w:rsidRPr="000B699F" w14:paraId="7F83A3D1"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6CFEA16C"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Estado: </w:t>
            </w:r>
          </w:p>
        </w:tc>
      </w:tr>
      <w:tr w:rsidR="000B699F" w:rsidRPr="000B699F" w14:paraId="78740F75"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7830853B"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CEP: </w:t>
            </w:r>
          </w:p>
        </w:tc>
      </w:tr>
      <w:tr w:rsidR="000B699F" w:rsidRPr="000B699F" w14:paraId="6F3DB089"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1781F26B"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Tel.: </w:t>
            </w:r>
          </w:p>
        </w:tc>
      </w:tr>
      <w:tr w:rsidR="000B699F" w:rsidRPr="000B699F" w14:paraId="1FDB1F09"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2CAA646B"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Fone/Fax: </w:t>
            </w:r>
          </w:p>
        </w:tc>
      </w:tr>
      <w:tr w:rsidR="000B699F" w:rsidRPr="000B699F" w14:paraId="71362A52"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34425EA8"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E-mail: </w:t>
            </w:r>
          </w:p>
        </w:tc>
      </w:tr>
      <w:tr w:rsidR="000B699F" w:rsidRPr="000B699F" w14:paraId="68855AAE"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46027D15"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Site: </w:t>
            </w:r>
          </w:p>
        </w:tc>
      </w:tr>
      <w:tr w:rsidR="000B699F" w:rsidRPr="000B699F" w14:paraId="6BA00F35"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5EF4AD0F"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Inscrição Estadual: </w:t>
            </w:r>
          </w:p>
        </w:tc>
      </w:tr>
      <w:tr w:rsidR="000B699F" w:rsidRPr="000B699F" w14:paraId="09A5B564"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767460A2"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Número de Funcionários: </w:t>
            </w:r>
          </w:p>
          <w:p w14:paraId="69AC14C5" w14:textId="77777777" w:rsidR="000B699F" w:rsidRPr="000B699F" w:rsidRDefault="000B699F" w:rsidP="00CF2053">
            <w:pPr>
              <w:spacing w:line="276" w:lineRule="auto"/>
              <w:jc w:val="both"/>
              <w:rPr>
                <w:rFonts w:ascii="Times New Roman" w:hAnsi="Times New Roman" w:cs="Times New Roman"/>
                <w:bCs/>
                <w:sz w:val="22"/>
                <w:szCs w:val="22"/>
              </w:rPr>
            </w:pP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 1à 30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)31 </w:t>
            </w:r>
            <w:proofErr w:type="gramStart"/>
            <w:r w:rsidRPr="000B699F">
              <w:rPr>
                <w:rFonts w:ascii="Times New Roman" w:hAnsi="Times New Roman" w:cs="Times New Roman"/>
                <w:bCs/>
                <w:sz w:val="22"/>
                <w:szCs w:val="22"/>
              </w:rPr>
              <w:t>à</w:t>
            </w:r>
            <w:proofErr w:type="gramEnd"/>
            <w:r w:rsidRPr="000B699F">
              <w:rPr>
                <w:rFonts w:ascii="Times New Roman" w:hAnsi="Times New Roman" w:cs="Times New Roman"/>
                <w:bCs/>
                <w:sz w:val="22"/>
                <w:szCs w:val="22"/>
              </w:rPr>
              <w:t xml:space="preserve"> 50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)51 </w:t>
            </w:r>
            <w:proofErr w:type="gramStart"/>
            <w:r w:rsidRPr="000B699F">
              <w:rPr>
                <w:rFonts w:ascii="Times New Roman" w:hAnsi="Times New Roman" w:cs="Times New Roman"/>
                <w:bCs/>
                <w:sz w:val="22"/>
                <w:szCs w:val="22"/>
              </w:rPr>
              <w:t>à</w:t>
            </w:r>
            <w:proofErr w:type="gramEnd"/>
            <w:r w:rsidRPr="000B699F">
              <w:rPr>
                <w:rFonts w:ascii="Times New Roman" w:hAnsi="Times New Roman" w:cs="Times New Roman"/>
                <w:bCs/>
                <w:sz w:val="22"/>
                <w:szCs w:val="22"/>
              </w:rPr>
              <w:t xml:space="preserve"> 100 </w:t>
            </w:r>
            <w:proofErr w:type="gramStart"/>
            <w:r w:rsidRPr="000B699F">
              <w:rPr>
                <w:rFonts w:ascii="Times New Roman" w:hAnsi="Times New Roman" w:cs="Times New Roman"/>
                <w:bCs/>
                <w:sz w:val="22"/>
                <w:szCs w:val="22"/>
              </w:rPr>
              <w:t>(  )</w:t>
            </w:r>
            <w:proofErr w:type="gramEnd"/>
            <w:r w:rsidRPr="000B699F">
              <w:rPr>
                <w:rFonts w:ascii="Times New Roman" w:hAnsi="Times New Roman" w:cs="Times New Roman"/>
                <w:bCs/>
                <w:sz w:val="22"/>
                <w:szCs w:val="22"/>
              </w:rPr>
              <w:t xml:space="preserve"> 101 </w:t>
            </w:r>
            <w:proofErr w:type="gramStart"/>
            <w:r w:rsidRPr="000B699F">
              <w:rPr>
                <w:rFonts w:ascii="Times New Roman" w:hAnsi="Times New Roman" w:cs="Times New Roman"/>
                <w:bCs/>
                <w:sz w:val="22"/>
                <w:szCs w:val="22"/>
              </w:rPr>
              <w:t>à</w:t>
            </w:r>
            <w:proofErr w:type="gramEnd"/>
            <w:r w:rsidRPr="000B699F">
              <w:rPr>
                <w:rFonts w:ascii="Times New Roman" w:hAnsi="Times New Roman" w:cs="Times New Roman"/>
                <w:bCs/>
                <w:sz w:val="22"/>
                <w:szCs w:val="22"/>
              </w:rPr>
              <w:t xml:space="preserve"> 200 </w:t>
            </w:r>
            <w:proofErr w:type="gramStart"/>
            <w:r w:rsidRPr="000B699F">
              <w:rPr>
                <w:rFonts w:ascii="Times New Roman" w:hAnsi="Times New Roman" w:cs="Times New Roman"/>
                <w:bCs/>
                <w:sz w:val="22"/>
                <w:szCs w:val="22"/>
              </w:rPr>
              <w:t>(  )</w:t>
            </w:r>
            <w:proofErr w:type="gramEnd"/>
            <w:r w:rsidRPr="000B699F">
              <w:rPr>
                <w:rFonts w:ascii="Times New Roman" w:hAnsi="Times New Roman" w:cs="Times New Roman"/>
                <w:bCs/>
                <w:sz w:val="22"/>
                <w:szCs w:val="22"/>
              </w:rPr>
              <w:t xml:space="preserve"> 201 </w:t>
            </w:r>
            <w:proofErr w:type="gramStart"/>
            <w:r w:rsidRPr="000B699F">
              <w:rPr>
                <w:rFonts w:ascii="Times New Roman" w:hAnsi="Times New Roman" w:cs="Times New Roman"/>
                <w:bCs/>
                <w:sz w:val="22"/>
                <w:szCs w:val="22"/>
              </w:rPr>
              <w:t>à</w:t>
            </w:r>
            <w:proofErr w:type="gramEnd"/>
            <w:r w:rsidRPr="000B699F">
              <w:rPr>
                <w:rFonts w:ascii="Times New Roman" w:hAnsi="Times New Roman" w:cs="Times New Roman"/>
                <w:bCs/>
                <w:sz w:val="22"/>
                <w:szCs w:val="22"/>
              </w:rPr>
              <w:t xml:space="preserve"> 300 </w:t>
            </w:r>
            <w:proofErr w:type="gramStart"/>
            <w:r w:rsidRPr="000B699F">
              <w:rPr>
                <w:rFonts w:ascii="Times New Roman" w:hAnsi="Times New Roman" w:cs="Times New Roman"/>
                <w:bCs/>
                <w:sz w:val="22"/>
                <w:szCs w:val="22"/>
              </w:rPr>
              <w:t>(  )</w:t>
            </w:r>
            <w:proofErr w:type="gramEnd"/>
            <w:r w:rsidRPr="000B699F">
              <w:rPr>
                <w:rFonts w:ascii="Times New Roman" w:hAnsi="Times New Roman" w:cs="Times New Roman"/>
                <w:bCs/>
                <w:sz w:val="22"/>
                <w:szCs w:val="22"/>
              </w:rPr>
              <w:t xml:space="preserve"> acima de 300</w:t>
            </w:r>
          </w:p>
        </w:tc>
      </w:tr>
      <w:tr w:rsidR="000B699F" w:rsidRPr="000B699F" w14:paraId="0720E74B"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352C7F6A"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
                <w:bCs/>
                <w:sz w:val="22"/>
                <w:szCs w:val="22"/>
              </w:rPr>
              <w:t xml:space="preserve">A empresa/entidade possui mais de uma </w:t>
            </w:r>
            <w:proofErr w:type="gramStart"/>
            <w:r w:rsidRPr="000B699F">
              <w:rPr>
                <w:rFonts w:ascii="Times New Roman" w:hAnsi="Times New Roman" w:cs="Times New Roman"/>
                <w:b/>
                <w:bCs/>
                <w:sz w:val="22"/>
                <w:szCs w:val="22"/>
              </w:rPr>
              <w:t>unidade?</w:t>
            </w:r>
            <w:r w:rsidRPr="000B699F">
              <w:rPr>
                <w:rFonts w:ascii="Times New Roman" w:hAnsi="Times New Roman" w:cs="Times New Roman"/>
                <w:bCs/>
                <w:sz w:val="22"/>
                <w:szCs w:val="22"/>
              </w:rPr>
              <w:t>(</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Sim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Não</w:t>
            </w:r>
          </w:p>
        </w:tc>
      </w:tr>
      <w:tr w:rsidR="000B699F" w:rsidRPr="000B699F" w14:paraId="3D17772A" w14:textId="77777777">
        <w:trPr>
          <w:trHeight w:val="20"/>
        </w:trPr>
        <w:tc>
          <w:tcPr>
            <w:tcW w:w="9071" w:type="dxa"/>
            <w:tcBorders>
              <w:top w:val="single" w:sz="4" w:space="0" w:color="auto"/>
              <w:left w:val="single" w:sz="4" w:space="0" w:color="auto"/>
              <w:bottom w:val="single" w:sz="4" w:space="0" w:color="auto"/>
              <w:right w:val="single" w:sz="4" w:space="0" w:color="auto"/>
            </w:tcBorders>
            <w:noWrap/>
            <w:hideMark/>
          </w:tcPr>
          <w:p w14:paraId="1455DD4C"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 xml:space="preserve">Se sim, quais cidades? </w:t>
            </w:r>
          </w:p>
        </w:tc>
      </w:tr>
      <w:tr w:rsidR="000B699F" w:rsidRPr="000B699F" w14:paraId="299559EA" w14:textId="77777777">
        <w:trPr>
          <w:trHeight w:val="20"/>
        </w:trPr>
        <w:tc>
          <w:tcPr>
            <w:tcW w:w="9071" w:type="dxa"/>
            <w:tcBorders>
              <w:top w:val="single" w:sz="4" w:space="0" w:color="auto"/>
              <w:left w:val="single" w:sz="4" w:space="0" w:color="auto"/>
              <w:bottom w:val="single" w:sz="4" w:space="0" w:color="auto"/>
              <w:right w:val="single" w:sz="4" w:space="0" w:color="auto"/>
            </w:tcBorders>
            <w:noWrap/>
          </w:tcPr>
          <w:p w14:paraId="484355D5" w14:textId="77777777" w:rsidR="000B699F" w:rsidRPr="000B699F" w:rsidRDefault="000B699F" w:rsidP="00CF2053">
            <w:pPr>
              <w:spacing w:line="276" w:lineRule="auto"/>
              <w:jc w:val="both"/>
              <w:rPr>
                <w:rFonts w:ascii="Times New Roman" w:hAnsi="Times New Roman" w:cs="Times New Roman"/>
                <w:bCs/>
                <w:sz w:val="22"/>
                <w:szCs w:val="22"/>
              </w:rPr>
            </w:pPr>
          </w:p>
          <w:p w14:paraId="5A40A278" w14:textId="77777777" w:rsidR="000B699F" w:rsidRPr="000B699F" w:rsidRDefault="000B699F" w:rsidP="00CF2053">
            <w:pPr>
              <w:spacing w:line="276" w:lineRule="auto"/>
              <w:jc w:val="both"/>
              <w:rPr>
                <w:rFonts w:ascii="Times New Roman" w:hAnsi="Times New Roman" w:cs="Times New Roman"/>
                <w:bCs/>
                <w:sz w:val="22"/>
                <w:szCs w:val="22"/>
              </w:rPr>
            </w:pPr>
          </w:p>
          <w:p w14:paraId="7CA5CA7A" w14:textId="77777777" w:rsidR="000B699F" w:rsidRPr="000B699F" w:rsidRDefault="000B699F" w:rsidP="00CF2053">
            <w:pPr>
              <w:spacing w:line="276" w:lineRule="auto"/>
              <w:jc w:val="both"/>
              <w:rPr>
                <w:rFonts w:ascii="Times New Roman" w:hAnsi="Times New Roman" w:cs="Times New Roman"/>
                <w:b/>
                <w:bCs/>
                <w:sz w:val="22"/>
                <w:szCs w:val="22"/>
              </w:rPr>
            </w:pPr>
            <w:r w:rsidRPr="000B699F">
              <w:rPr>
                <w:rFonts w:ascii="Times New Roman" w:hAnsi="Times New Roman" w:cs="Times New Roman"/>
                <w:b/>
                <w:bCs/>
                <w:sz w:val="22"/>
                <w:szCs w:val="22"/>
              </w:rPr>
              <w:t>MEIO DE DIVULGAÇÃO DO CONVÊNIO UTILIZADO NA SUA EMPRESA?</w:t>
            </w:r>
          </w:p>
          <w:p w14:paraId="7F55B84E" w14:textId="77777777" w:rsidR="000B699F" w:rsidRPr="000B699F" w:rsidRDefault="000B699F" w:rsidP="00CF2053">
            <w:pPr>
              <w:spacing w:line="276" w:lineRule="auto"/>
              <w:jc w:val="both"/>
              <w:rPr>
                <w:rFonts w:ascii="Times New Roman" w:hAnsi="Times New Roman" w:cs="Times New Roman"/>
                <w:bCs/>
                <w:sz w:val="22"/>
                <w:szCs w:val="22"/>
              </w:rPr>
            </w:pPr>
          </w:p>
          <w:p w14:paraId="168C90A2" w14:textId="77777777" w:rsidR="000B699F" w:rsidRPr="000B699F" w:rsidRDefault="000B699F" w:rsidP="00CF2053">
            <w:pPr>
              <w:spacing w:line="276" w:lineRule="auto"/>
              <w:jc w:val="both"/>
              <w:rPr>
                <w:rFonts w:ascii="Times New Roman" w:hAnsi="Times New Roman" w:cs="Times New Roman"/>
                <w:bCs/>
                <w:sz w:val="22"/>
                <w:szCs w:val="22"/>
              </w:rPr>
            </w:pPr>
            <w:proofErr w:type="gramStart"/>
            <w:r w:rsidRPr="000B699F">
              <w:rPr>
                <w:rFonts w:ascii="Times New Roman" w:hAnsi="Times New Roman" w:cs="Times New Roman"/>
                <w:bCs/>
                <w:sz w:val="22"/>
                <w:szCs w:val="22"/>
              </w:rPr>
              <w:t>(   )Site</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e-mail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panfletos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folders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w:t>
            </w:r>
            <w:proofErr w:type="gramStart"/>
            <w:r w:rsidRPr="000B699F">
              <w:rPr>
                <w:rFonts w:ascii="Times New Roman" w:hAnsi="Times New Roman" w:cs="Times New Roman"/>
                <w:bCs/>
                <w:sz w:val="22"/>
                <w:szCs w:val="22"/>
              </w:rPr>
              <w:t xml:space="preserve">  )</w:t>
            </w:r>
            <w:proofErr w:type="gramEnd"/>
            <w:r w:rsidRPr="000B699F">
              <w:rPr>
                <w:rFonts w:ascii="Times New Roman" w:hAnsi="Times New Roman" w:cs="Times New Roman"/>
                <w:bCs/>
                <w:sz w:val="22"/>
                <w:szCs w:val="22"/>
              </w:rPr>
              <w:t xml:space="preserve"> Outros, </w:t>
            </w:r>
            <w:proofErr w:type="gramStart"/>
            <w:r w:rsidRPr="000B699F">
              <w:rPr>
                <w:rFonts w:ascii="Times New Roman" w:hAnsi="Times New Roman" w:cs="Times New Roman"/>
                <w:bCs/>
                <w:sz w:val="22"/>
                <w:szCs w:val="22"/>
              </w:rPr>
              <w:t>qual?_</w:t>
            </w:r>
            <w:proofErr w:type="gramEnd"/>
            <w:r w:rsidRPr="000B699F">
              <w:rPr>
                <w:rFonts w:ascii="Times New Roman" w:hAnsi="Times New Roman" w:cs="Times New Roman"/>
                <w:bCs/>
                <w:sz w:val="22"/>
                <w:szCs w:val="22"/>
              </w:rPr>
              <w:t>________________</w:t>
            </w:r>
          </w:p>
        </w:tc>
      </w:tr>
    </w:tbl>
    <w:p w14:paraId="65CDF615" w14:textId="77777777" w:rsidR="000B699F" w:rsidRPr="000B699F" w:rsidRDefault="000B699F" w:rsidP="00CF2053">
      <w:pPr>
        <w:spacing w:line="276" w:lineRule="auto"/>
        <w:jc w:val="both"/>
        <w:rPr>
          <w:rFonts w:ascii="Times New Roman" w:hAnsi="Times New Roman" w:cs="Times New Roman"/>
          <w:b/>
          <w:bCs/>
          <w:sz w:val="22"/>
          <w:szCs w:val="22"/>
        </w:rPr>
      </w:pPr>
    </w:p>
    <w:p w14:paraId="2966796B" w14:textId="77777777" w:rsidR="000B699F" w:rsidRPr="000B699F" w:rsidRDefault="000B699F" w:rsidP="00CF2053">
      <w:pPr>
        <w:spacing w:line="276" w:lineRule="auto"/>
        <w:jc w:val="both"/>
        <w:rPr>
          <w:rFonts w:ascii="Times New Roman" w:hAnsi="Times New Roman" w:cs="Times New Roman"/>
          <w:b/>
          <w:bCs/>
          <w:sz w:val="22"/>
          <w:szCs w:val="22"/>
        </w:rPr>
      </w:pPr>
      <w:r w:rsidRPr="000B699F">
        <w:rPr>
          <w:rFonts w:ascii="Times New Roman" w:hAnsi="Times New Roman" w:cs="Times New Roman"/>
          <w:b/>
          <w:bCs/>
          <w:sz w:val="22"/>
          <w:szCs w:val="22"/>
        </w:rPr>
        <w:t>DADOS DO RESPONSÁVEL PELO CONVÊNIO NA EMPRESA: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116"/>
      </w:tblGrid>
      <w:tr w:rsidR="000B699F" w:rsidRPr="000B699F" w14:paraId="164BAA94" w14:textId="77777777">
        <w:trPr>
          <w:trHeight w:val="300"/>
        </w:trPr>
        <w:tc>
          <w:tcPr>
            <w:tcW w:w="2235" w:type="dxa"/>
            <w:tcBorders>
              <w:top w:val="single" w:sz="4" w:space="0" w:color="auto"/>
              <w:left w:val="single" w:sz="4" w:space="0" w:color="auto"/>
              <w:bottom w:val="single" w:sz="4" w:space="0" w:color="auto"/>
              <w:right w:val="single" w:sz="4" w:space="0" w:color="auto"/>
            </w:tcBorders>
            <w:noWrap/>
            <w:vAlign w:val="center"/>
            <w:hideMark/>
          </w:tcPr>
          <w:p w14:paraId="5B4CC607"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Nome:</w:t>
            </w:r>
          </w:p>
        </w:tc>
        <w:tc>
          <w:tcPr>
            <w:tcW w:w="7116" w:type="dxa"/>
            <w:tcBorders>
              <w:top w:val="single" w:sz="4" w:space="0" w:color="auto"/>
              <w:left w:val="single" w:sz="4" w:space="0" w:color="auto"/>
              <w:bottom w:val="single" w:sz="4" w:space="0" w:color="auto"/>
              <w:right w:val="single" w:sz="4" w:space="0" w:color="auto"/>
            </w:tcBorders>
            <w:noWrap/>
            <w:hideMark/>
          </w:tcPr>
          <w:p w14:paraId="2B55D150"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 </w:t>
            </w:r>
          </w:p>
        </w:tc>
      </w:tr>
      <w:tr w:rsidR="000B699F" w:rsidRPr="000B699F" w14:paraId="6757A2A6" w14:textId="77777777">
        <w:trPr>
          <w:trHeight w:val="300"/>
        </w:trPr>
        <w:tc>
          <w:tcPr>
            <w:tcW w:w="2235" w:type="dxa"/>
            <w:tcBorders>
              <w:top w:val="single" w:sz="4" w:space="0" w:color="auto"/>
              <w:left w:val="single" w:sz="4" w:space="0" w:color="auto"/>
              <w:bottom w:val="single" w:sz="4" w:space="0" w:color="auto"/>
              <w:right w:val="single" w:sz="4" w:space="0" w:color="auto"/>
            </w:tcBorders>
            <w:noWrap/>
            <w:vAlign w:val="center"/>
            <w:hideMark/>
          </w:tcPr>
          <w:p w14:paraId="6FDBB24D"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Setor:</w:t>
            </w:r>
          </w:p>
        </w:tc>
        <w:tc>
          <w:tcPr>
            <w:tcW w:w="7116" w:type="dxa"/>
            <w:tcBorders>
              <w:top w:val="single" w:sz="4" w:space="0" w:color="auto"/>
              <w:left w:val="single" w:sz="4" w:space="0" w:color="auto"/>
              <w:bottom w:val="single" w:sz="4" w:space="0" w:color="auto"/>
              <w:right w:val="single" w:sz="4" w:space="0" w:color="auto"/>
            </w:tcBorders>
            <w:noWrap/>
            <w:hideMark/>
          </w:tcPr>
          <w:p w14:paraId="5A541933"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 </w:t>
            </w:r>
          </w:p>
        </w:tc>
      </w:tr>
      <w:tr w:rsidR="000B699F" w:rsidRPr="000B699F" w14:paraId="454E75CD" w14:textId="77777777">
        <w:trPr>
          <w:trHeight w:val="300"/>
        </w:trPr>
        <w:tc>
          <w:tcPr>
            <w:tcW w:w="2235" w:type="dxa"/>
            <w:tcBorders>
              <w:top w:val="single" w:sz="4" w:space="0" w:color="auto"/>
              <w:left w:val="single" w:sz="4" w:space="0" w:color="auto"/>
              <w:bottom w:val="single" w:sz="4" w:space="0" w:color="auto"/>
              <w:right w:val="single" w:sz="4" w:space="0" w:color="auto"/>
            </w:tcBorders>
            <w:noWrap/>
            <w:vAlign w:val="center"/>
            <w:hideMark/>
          </w:tcPr>
          <w:p w14:paraId="2807B471"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Celular:</w:t>
            </w:r>
          </w:p>
        </w:tc>
        <w:tc>
          <w:tcPr>
            <w:tcW w:w="7116" w:type="dxa"/>
            <w:tcBorders>
              <w:top w:val="single" w:sz="4" w:space="0" w:color="auto"/>
              <w:left w:val="single" w:sz="4" w:space="0" w:color="auto"/>
              <w:bottom w:val="single" w:sz="4" w:space="0" w:color="auto"/>
              <w:right w:val="single" w:sz="4" w:space="0" w:color="auto"/>
            </w:tcBorders>
            <w:noWrap/>
            <w:hideMark/>
          </w:tcPr>
          <w:p w14:paraId="4AA20960"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 </w:t>
            </w:r>
          </w:p>
        </w:tc>
      </w:tr>
      <w:tr w:rsidR="000B699F" w:rsidRPr="000B699F" w14:paraId="777BEC15" w14:textId="77777777">
        <w:trPr>
          <w:trHeight w:val="300"/>
        </w:trPr>
        <w:tc>
          <w:tcPr>
            <w:tcW w:w="2235" w:type="dxa"/>
            <w:tcBorders>
              <w:top w:val="single" w:sz="4" w:space="0" w:color="auto"/>
              <w:left w:val="single" w:sz="4" w:space="0" w:color="auto"/>
              <w:bottom w:val="single" w:sz="4" w:space="0" w:color="auto"/>
              <w:right w:val="single" w:sz="4" w:space="0" w:color="auto"/>
            </w:tcBorders>
            <w:noWrap/>
            <w:vAlign w:val="center"/>
            <w:hideMark/>
          </w:tcPr>
          <w:p w14:paraId="6E0A0FB6"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Telefone Fixo (Ramal)</w:t>
            </w:r>
          </w:p>
        </w:tc>
        <w:tc>
          <w:tcPr>
            <w:tcW w:w="7116" w:type="dxa"/>
            <w:tcBorders>
              <w:top w:val="single" w:sz="4" w:space="0" w:color="auto"/>
              <w:left w:val="single" w:sz="4" w:space="0" w:color="auto"/>
              <w:bottom w:val="single" w:sz="4" w:space="0" w:color="auto"/>
              <w:right w:val="single" w:sz="4" w:space="0" w:color="auto"/>
            </w:tcBorders>
            <w:noWrap/>
            <w:hideMark/>
          </w:tcPr>
          <w:p w14:paraId="1309BBF2" w14:textId="77777777" w:rsidR="000B699F" w:rsidRPr="000B699F" w:rsidRDefault="000B699F" w:rsidP="00CF2053">
            <w:pPr>
              <w:spacing w:line="276" w:lineRule="auto"/>
              <w:jc w:val="both"/>
              <w:rPr>
                <w:rFonts w:ascii="Times New Roman" w:hAnsi="Times New Roman" w:cs="Times New Roman"/>
                <w:bCs/>
                <w:sz w:val="22"/>
                <w:szCs w:val="22"/>
              </w:rPr>
            </w:pPr>
          </w:p>
        </w:tc>
      </w:tr>
      <w:tr w:rsidR="000B699F" w:rsidRPr="000B699F" w14:paraId="06B06AB5" w14:textId="77777777">
        <w:trPr>
          <w:trHeight w:val="300"/>
        </w:trPr>
        <w:tc>
          <w:tcPr>
            <w:tcW w:w="2235" w:type="dxa"/>
            <w:tcBorders>
              <w:top w:val="single" w:sz="4" w:space="0" w:color="auto"/>
              <w:left w:val="single" w:sz="4" w:space="0" w:color="auto"/>
              <w:bottom w:val="single" w:sz="4" w:space="0" w:color="auto"/>
              <w:right w:val="single" w:sz="4" w:space="0" w:color="auto"/>
            </w:tcBorders>
            <w:noWrap/>
            <w:vAlign w:val="center"/>
            <w:hideMark/>
          </w:tcPr>
          <w:p w14:paraId="681CD22B"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E-mail:</w:t>
            </w:r>
          </w:p>
        </w:tc>
        <w:tc>
          <w:tcPr>
            <w:tcW w:w="7116" w:type="dxa"/>
            <w:tcBorders>
              <w:top w:val="single" w:sz="4" w:space="0" w:color="auto"/>
              <w:left w:val="single" w:sz="4" w:space="0" w:color="auto"/>
              <w:bottom w:val="single" w:sz="4" w:space="0" w:color="auto"/>
              <w:right w:val="single" w:sz="4" w:space="0" w:color="auto"/>
            </w:tcBorders>
            <w:noWrap/>
            <w:hideMark/>
          </w:tcPr>
          <w:p w14:paraId="34B7B53B"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 </w:t>
            </w:r>
          </w:p>
        </w:tc>
      </w:tr>
      <w:tr w:rsidR="000B699F" w:rsidRPr="000B699F" w14:paraId="7B7C827C" w14:textId="77777777">
        <w:trPr>
          <w:trHeight w:val="348"/>
        </w:trPr>
        <w:tc>
          <w:tcPr>
            <w:tcW w:w="2235" w:type="dxa"/>
            <w:tcBorders>
              <w:top w:val="single" w:sz="4" w:space="0" w:color="auto"/>
              <w:left w:val="single" w:sz="4" w:space="0" w:color="auto"/>
              <w:bottom w:val="single" w:sz="4" w:space="0" w:color="auto"/>
              <w:right w:val="single" w:sz="4" w:space="0" w:color="auto"/>
            </w:tcBorders>
            <w:vAlign w:val="center"/>
            <w:hideMark/>
          </w:tcPr>
          <w:p w14:paraId="38FA662A"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E-mail alternativo:</w:t>
            </w:r>
          </w:p>
        </w:tc>
        <w:tc>
          <w:tcPr>
            <w:tcW w:w="7116" w:type="dxa"/>
            <w:tcBorders>
              <w:top w:val="single" w:sz="4" w:space="0" w:color="auto"/>
              <w:left w:val="single" w:sz="4" w:space="0" w:color="auto"/>
              <w:bottom w:val="single" w:sz="4" w:space="0" w:color="auto"/>
              <w:right w:val="single" w:sz="4" w:space="0" w:color="auto"/>
            </w:tcBorders>
            <w:noWrap/>
            <w:hideMark/>
          </w:tcPr>
          <w:p w14:paraId="792E2CE0" w14:textId="77777777" w:rsidR="000B699F" w:rsidRPr="000B699F" w:rsidRDefault="000B699F" w:rsidP="00CF2053">
            <w:pPr>
              <w:spacing w:line="276" w:lineRule="auto"/>
              <w:jc w:val="both"/>
              <w:rPr>
                <w:rFonts w:ascii="Times New Roman" w:hAnsi="Times New Roman" w:cs="Times New Roman"/>
                <w:sz w:val="22"/>
                <w:szCs w:val="22"/>
              </w:rPr>
            </w:pPr>
            <w:r w:rsidRPr="000B699F">
              <w:rPr>
                <w:rFonts w:ascii="Times New Roman" w:hAnsi="Times New Roman" w:cs="Times New Roman"/>
                <w:sz w:val="22"/>
                <w:szCs w:val="22"/>
              </w:rPr>
              <w:t> </w:t>
            </w:r>
          </w:p>
        </w:tc>
      </w:tr>
      <w:tr w:rsidR="000B699F" w:rsidRPr="000B699F" w14:paraId="355E8B52" w14:textId="77777777">
        <w:trPr>
          <w:trHeight w:val="406"/>
        </w:trPr>
        <w:tc>
          <w:tcPr>
            <w:tcW w:w="2235" w:type="dxa"/>
            <w:tcBorders>
              <w:top w:val="single" w:sz="4" w:space="0" w:color="auto"/>
              <w:left w:val="single" w:sz="4" w:space="0" w:color="auto"/>
              <w:bottom w:val="single" w:sz="4" w:space="0" w:color="auto"/>
              <w:right w:val="single" w:sz="4" w:space="0" w:color="auto"/>
            </w:tcBorders>
            <w:vAlign w:val="center"/>
            <w:hideMark/>
          </w:tcPr>
          <w:p w14:paraId="72A6CBA6" w14:textId="77777777" w:rsidR="000B699F" w:rsidRPr="000B699F" w:rsidRDefault="000B699F" w:rsidP="00CF2053">
            <w:pPr>
              <w:spacing w:line="276" w:lineRule="auto"/>
              <w:jc w:val="both"/>
              <w:rPr>
                <w:rFonts w:ascii="Times New Roman" w:hAnsi="Times New Roman" w:cs="Times New Roman"/>
                <w:bCs/>
                <w:sz w:val="22"/>
                <w:szCs w:val="22"/>
              </w:rPr>
            </w:pPr>
            <w:r w:rsidRPr="000B699F">
              <w:rPr>
                <w:rFonts w:ascii="Times New Roman" w:hAnsi="Times New Roman" w:cs="Times New Roman"/>
                <w:bCs/>
                <w:sz w:val="22"/>
                <w:szCs w:val="22"/>
              </w:rPr>
              <w:t>Setor:</w:t>
            </w:r>
          </w:p>
        </w:tc>
        <w:tc>
          <w:tcPr>
            <w:tcW w:w="7116" w:type="dxa"/>
            <w:tcBorders>
              <w:top w:val="single" w:sz="4" w:space="0" w:color="auto"/>
              <w:left w:val="single" w:sz="4" w:space="0" w:color="auto"/>
              <w:bottom w:val="single" w:sz="4" w:space="0" w:color="auto"/>
              <w:right w:val="single" w:sz="4" w:space="0" w:color="auto"/>
            </w:tcBorders>
            <w:noWrap/>
          </w:tcPr>
          <w:p w14:paraId="03DFA235" w14:textId="77777777" w:rsidR="000B699F" w:rsidRPr="000B699F" w:rsidRDefault="000B699F" w:rsidP="00CF2053">
            <w:pPr>
              <w:spacing w:line="276" w:lineRule="auto"/>
              <w:jc w:val="both"/>
              <w:rPr>
                <w:rFonts w:ascii="Times New Roman" w:hAnsi="Times New Roman" w:cs="Times New Roman"/>
                <w:sz w:val="22"/>
                <w:szCs w:val="22"/>
              </w:rPr>
            </w:pPr>
          </w:p>
        </w:tc>
      </w:tr>
    </w:tbl>
    <w:p w14:paraId="071387E2" w14:textId="77777777" w:rsidR="000B699F" w:rsidRPr="000B699F" w:rsidRDefault="000B699F" w:rsidP="00CF2053">
      <w:pPr>
        <w:spacing w:line="276" w:lineRule="auto"/>
        <w:jc w:val="both"/>
        <w:rPr>
          <w:rFonts w:ascii="Times New Roman" w:hAnsi="Times New Roman" w:cs="Times New Roman"/>
          <w:b/>
          <w:bCs/>
          <w:sz w:val="22"/>
          <w:szCs w:val="22"/>
        </w:rPr>
      </w:pPr>
    </w:p>
    <w:permEnd w:id="1612541284"/>
    <w:p w14:paraId="396CF163" w14:textId="77777777" w:rsidR="001D7CBB" w:rsidRPr="000B699F" w:rsidRDefault="001D7CBB" w:rsidP="00CF2053">
      <w:pPr>
        <w:spacing w:line="276" w:lineRule="auto"/>
        <w:jc w:val="both"/>
        <w:rPr>
          <w:rFonts w:ascii="Times New Roman" w:hAnsi="Times New Roman" w:cs="Times New Roman"/>
          <w:sz w:val="22"/>
          <w:szCs w:val="22"/>
        </w:rPr>
      </w:pPr>
    </w:p>
    <w:sectPr w:rsidR="001D7CBB" w:rsidRPr="000B699F">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8F371" w14:textId="77777777" w:rsidR="00CE4B31" w:rsidRDefault="00CE4B31" w:rsidP="000B699F">
      <w:pPr>
        <w:spacing w:after="0" w:line="240" w:lineRule="auto"/>
      </w:pPr>
      <w:r>
        <w:separator/>
      </w:r>
    </w:p>
  </w:endnote>
  <w:endnote w:type="continuationSeparator" w:id="0">
    <w:p w14:paraId="73A34B49" w14:textId="77777777" w:rsidR="00CE4B31" w:rsidRDefault="00CE4B31" w:rsidP="000B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9299A" w14:textId="77777777" w:rsidR="00CE4B31" w:rsidRDefault="00CE4B31" w:rsidP="000B699F">
      <w:pPr>
        <w:spacing w:after="0" w:line="240" w:lineRule="auto"/>
      </w:pPr>
      <w:r>
        <w:separator/>
      </w:r>
    </w:p>
  </w:footnote>
  <w:footnote w:type="continuationSeparator" w:id="0">
    <w:p w14:paraId="66958671" w14:textId="77777777" w:rsidR="00CE4B31" w:rsidRDefault="00CE4B31" w:rsidP="000B6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4E65" w14:textId="7A105B8B" w:rsidR="000B699F" w:rsidRDefault="00CE4B31">
    <w:pPr>
      <w:pStyle w:val="Cabealho"/>
    </w:pPr>
    <w:r>
      <w:rPr>
        <w:noProof/>
      </w:rPr>
      <w:pict w14:anchorId="5F05B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5689423" o:spid="_x0000_s1029" type="#_x0000_t75" style="position:absolute;margin-left:-85.15pt;margin-top:-70.6pt;width:595.2pt;height:841.9pt;z-index:-251658752;mso-position-horizontal-relative:margin;mso-position-vertical-relative:margin" o:allowincell="f">
          <v:imagedata r:id="rId1" o:title="4729512_Padronização_Papel_Carta_Ofícios_Comer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74A2"/>
    <w:multiLevelType w:val="multilevel"/>
    <w:tmpl w:val="E194A6E8"/>
    <w:lvl w:ilvl="0">
      <w:start w:val="1"/>
      <w:numFmt w:val="decimal"/>
      <w:lvlText w:val="%1."/>
      <w:lvlJc w:val="left"/>
      <w:pPr>
        <w:ind w:left="600" w:hanging="600"/>
      </w:pPr>
    </w:lvl>
    <w:lvl w:ilvl="1">
      <w:start w:val="1"/>
      <w:numFmt w:val="decimal"/>
      <w:lvlText w:val="%1.%2."/>
      <w:lvlJc w:val="left"/>
      <w:pPr>
        <w:ind w:left="600" w:hanging="60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580485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qw8Lu4D2NI96GUc/aSqa7GsMhjmXT+Ok8DG+yEdy6ryKvlrIm8YoFxLols7HbeH+MgSTWLTZsRzbnxUIaxpgQ==" w:salt="wkApkuq/EMRl+/M6a02F8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99F"/>
    <w:rsid w:val="00016267"/>
    <w:rsid w:val="000B699F"/>
    <w:rsid w:val="000C0454"/>
    <w:rsid w:val="00112E37"/>
    <w:rsid w:val="00124EAC"/>
    <w:rsid w:val="0017255D"/>
    <w:rsid w:val="00175279"/>
    <w:rsid w:val="001C3145"/>
    <w:rsid w:val="001D7CBB"/>
    <w:rsid w:val="00223595"/>
    <w:rsid w:val="00234D64"/>
    <w:rsid w:val="002626D2"/>
    <w:rsid w:val="0029600A"/>
    <w:rsid w:val="002B1BAA"/>
    <w:rsid w:val="003614CD"/>
    <w:rsid w:val="00393EE1"/>
    <w:rsid w:val="004014DD"/>
    <w:rsid w:val="00507B20"/>
    <w:rsid w:val="00624A06"/>
    <w:rsid w:val="006973C0"/>
    <w:rsid w:val="00712382"/>
    <w:rsid w:val="00775A45"/>
    <w:rsid w:val="008725D0"/>
    <w:rsid w:val="008E204C"/>
    <w:rsid w:val="00AD0208"/>
    <w:rsid w:val="00AE1EC7"/>
    <w:rsid w:val="00B02B44"/>
    <w:rsid w:val="00B10E93"/>
    <w:rsid w:val="00B30ED7"/>
    <w:rsid w:val="00B55EE4"/>
    <w:rsid w:val="00B7131C"/>
    <w:rsid w:val="00BE72A3"/>
    <w:rsid w:val="00C64DD7"/>
    <w:rsid w:val="00CE4B31"/>
    <w:rsid w:val="00CF2053"/>
    <w:rsid w:val="00CF2CCB"/>
    <w:rsid w:val="00D12308"/>
    <w:rsid w:val="00EE39AB"/>
    <w:rsid w:val="00FD62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FB4BA"/>
  <w15:chartTrackingRefBased/>
  <w15:docId w15:val="{67ACAA0A-02BC-4E78-A480-E981B9D9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B6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B6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B699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B699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B699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B699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B699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B699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B699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699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699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699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699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699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699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699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699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699F"/>
    <w:rPr>
      <w:rFonts w:eastAsiaTheme="majorEastAsia" w:cstheme="majorBidi"/>
      <w:color w:val="272727" w:themeColor="text1" w:themeTint="D8"/>
    </w:rPr>
  </w:style>
  <w:style w:type="paragraph" w:styleId="Ttulo">
    <w:name w:val="Title"/>
    <w:basedOn w:val="Normal"/>
    <w:next w:val="Normal"/>
    <w:link w:val="TtuloChar"/>
    <w:uiPriority w:val="10"/>
    <w:qFormat/>
    <w:rsid w:val="000B6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B699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699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B699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B699F"/>
    <w:pPr>
      <w:spacing w:before="160"/>
      <w:jc w:val="center"/>
    </w:pPr>
    <w:rPr>
      <w:i/>
      <w:iCs/>
      <w:color w:val="404040" w:themeColor="text1" w:themeTint="BF"/>
    </w:rPr>
  </w:style>
  <w:style w:type="character" w:customStyle="1" w:styleId="CitaoChar">
    <w:name w:val="Citação Char"/>
    <w:basedOn w:val="Fontepargpadro"/>
    <w:link w:val="Citao"/>
    <w:uiPriority w:val="29"/>
    <w:rsid w:val="000B699F"/>
    <w:rPr>
      <w:i/>
      <w:iCs/>
      <w:color w:val="404040" w:themeColor="text1" w:themeTint="BF"/>
    </w:rPr>
  </w:style>
  <w:style w:type="paragraph" w:styleId="PargrafodaLista">
    <w:name w:val="List Paragraph"/>
    <w:basedOn w:val="Normal"/>
    <w:uiPriority w:val="34"/>
    <w:qFormat/>
    <w:rsid w:val="000B699F"/>
    <w:pPr>
      <w:ind w:left="720"/>
      <w:contextualSpacing/>
    </w:pPr>
  </w:style>
  <w:style w:type="character" w:styleId="nfaseIntensa">
    <w:name w:val="Intense Emphasis"/>
    <w:basedOn w:val="Fontepargpadro"/>
    <w:uiPriority w:val="21"/>
    <w:qFormat/>
    <w:rsid w:val="000B699F"/>
    <w:rPr>
      <w:i/>
      <w:iCs/>
      <w:color w:val="0F4761" w:themeColor="accent1" w:themeShade="BF"/>
    </w:rPr>
  </w:style>
  <w:style w:type="paragraph" w:styleId="CitaoIntensa">
    <w:name w:val="Intense Quote"/>
    <w:basedOn w:val="Normal"/>
    <w:next w:val="Normal"/>
    <w:link w:val="CitaoIntensaChar"/>
    <w:uiPriority w:val="30"/>
    <w:qFormat/>
    <w:rsid w:val="000B6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B699F"/>
    <w:rPr>
      <w:i/>
      <w:iCs/>
      <w:color w:val="0F4761" w:themeColor="accent1" w:themeShade="BF"/>
    </w:rPr>
  </w:style>
  <w:style w:type="character" w:styleId="RefernciaIntensa">
    <w:name w:val="Intense Reference"/>
    <w:basedOn w:val="Fontepargpadro"/>
    <w:uiPriority w:val="32"/>
    <w:qFormat/>
    <w:rsid w:val="000B699F"/>
    <w:rPr>
      <w:b/>
      <w:bCs/>
      <w:smallCaps/>
      <w:color w:val="0F4761" w:themeColor="accent1" w:themeShade="BF"/>
      <w:spacing w:val="5"/>
    </w:rPr>
  </w:style>
  <w:style w:type="paragraph" w:styleId="Cabealho">
    <w:name w:val="header"/>
    <w:basedOn w:val="Normal"/>
    <w:link w:val="CabealhoChar"/>
    <w:uiPriority w:val="99"/>
    <w:unhideWhenUsed/>
    <w:rsid w:val="000B699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B699F"/>
  </w:style>
  <w:style w:type="paragraph" w:styleId="Rodap">
    <w:name w:val="footer"/>
    <w:basedOn w:val="Normal"/>
    <w:link w:val="RodapChar"/>
    <w:uiPriority w:val="99"/>
    <w:unhideWhenUsed/>
    <w:rsid w:val="000B699F"/>
    <w:pPr>
      <w:tabs>
        <w:tab w:val="center" w:pos="4252"/>
        <w:tab w:val="right" w:pos="8504"/>
      </w:tabs>
      <w:spacing w:after="0" w:line="240" w:lineRule="auto"/>
    </w:pPr>
  </w:style>
  <w:style w:type="character" w:customStyle="1" w:styleId="RodapChar">
    <w:name w:val="Rodapé Char"/>
    <w:basedOn w:val="Fontepargpadro"/>
    <w:link w:val="Rodap"/>
    <w:uiPriority w:val="99"/>
    <w:rsid w:val="000B699F"/>
  </w:style>
  <w:style w:type="paragraph" w:styleId="Reviso">
    <w:name w:val="Revision"/>
    <w:hidden/>
    <w:uiPriority w:val="99"/>
    <w:semiHidden/>
    <w:rsid w:val="00B55E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4FD4E139E535149B77CCE335B0CA696" ma:contentTypeVersion="15" ma:contentTypeDescription="Crie um novo documento." ma:contentTypeScope="" ma:versionID="9b6df87aa3cd8bef306a1c5eb4724622">
  <xsd:schema xmlns:xsd="http://www.w3.org/2001/XMLSchema" xmlns:xs="http://www.w3.org/2001/XMLSchema" xmlns:p="http://schemas.microsoft.com/office/2006/metadata/properties" xmlns:ns2="07490915-d57b-4d68-83c6-c64e38167b05" xmlns:ns3="6ba1c595-4775-4026-b0d2-0ceb63666663" targetNamespace="http://schemas.microsoft.com/office/2006/metadata/properties" ma:root="true" ma:fieldsID="30fff0ffea6527260412e7fc39d2896c" ns2:_="" ns3:_="">
    <xsd:import namespace="07490915-d57b-4d68-83c6-c64e38167b05"/>
    <xsd:import namespace="6ba1c595-4775-4026-b0d2-0ceb636666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90915-d57b-4d68-83c6-c64e38167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Marcações de imagem" ma:readOnly="false" ma:fieldId="{5cf76f15-5ced-4ddc-b409-7134ff3c332f}" ma:taxonomyMulti="true" ma:sspId="3de64d7e-c147-4806-b092-5431f86dbb0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a1c595-4775-4026-b0d2-0ceb63666663"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15" nillable="true" ma:displayName="Taxonomy Catch All Column" ma:hidden="true" ma:list="{e1ba58c9-5909-418a-a75b-acc24e5cc2e2}" ma:internalName="TaxCatchAll" ma:showField="CatchAllData" ma:web="6ba1c595-4775-4026-b0d2-0ceb636666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a1c595-4775-4026-b0d2-0ceb63666663" xsi:nil="true"/>
    <lcf76f155ced4ddcb4097134ff3c332f xmlns="07490915-d57b-4d68-83c6-c64e38167b0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F59A2-2DB9-4EDE-BE96-B9EC79ADE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90915-d57b-4d68-83c6-c64e38167b05"/>
    <ds:schemaRef ds:uri="6ba1c595-4775-4026-b0d2-0ceb63666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05842A-463D-4D39-9675-6FC8EB89C70D}">
  <ds:schemaRefs>
    <ds:schemaRef ds:uri="http://schemas.microsoft.com/office/2006/metadata/properties"/>
    <ds:schemaRef ds:uri="http://schemas.microsoft.com/office/infopath/2007/PartnerControls"/>
    <ds:schemaRef ds:uri="6ba1c595-4775-4026-b0d2-0ceb63666663"/>
    <ds:schemaRef ds:uri="07490915-d57b-4d68-83c6-c64e38167b05"/>
  </ds:schemaRefs>
</ds:datastoreItem>
</file>

<file path=customXml/itemProps3.xml><?xml version="1.0" encoding="utf-8"?>
<ds:datastoreItem xmlns:ds="http://schemas.openxmlformats.org/officeDocument/2006/customXml" ds:itemID="{50CECC10-74DE-4106-BEF6-5E213488ACE6}">
  <ds:schemaRefs>
    <ds:schemaRef ds:uri="http://schemas.openxmlformats.org/officeDocument/2006/bibliography"/>
  </ds:schemaRefs>
</ds:datastoreItem>
</file>

<file path=customXml/itemProps4.xml><?xml version="1.0" encoding="utf-8"?>
<ds:datastoreItem xmlns:ds="http://schemas.openxmlformats.org/officeDocument/2006/customXml" ds:itemID="{B1D4848B-05A1-45F2-8A93-1C86B63E62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1917</Words>
  <Characters>10355</Characters>
  <Application>Microsoft Office Word</Application>
  <DocSecurity>8</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 Paixao Mazzuccato</dc:creator>
  <cp:keywords/>
  <dc:description/>
  <cp:lastModifiedBy>Carla S. Dos Santos</cp:lastModifiedBy>
  <cp:revision>2</cp:revision>
  <dcterms:created xsi:type="dcterms:W3CDTF">2026-06-12T11:44:00Z</dcterms:created>
  <dcterms:modified xsi:type="dcterms:W3CDTF">2026-06-12T11:44:00Z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0x01010084FD4E139E535149B77CCE335B0CA696</vt:lpwstr>
  </property>
</Properties>
</file>